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7F9F" w14:textId="77777777" w:rsidR="00A72383" w:rsidRPr="00B2037F" w:rsidRDefault="00A72383" w:rsidP="00A72383">
      <w:pPr>
        <w:jc w:val="center"/>
        <w:rPr>
          <w:b/>
          <w:bCs/>
          <w:spacing w:val="-2"/>
          <w:sz w:val="32"/>
          <w:szCs w:val="32"/>
        </w:rPr>
      </w:pPr>
      <w:r>
        <w:rPr>
          <w:b/>
          <w:bCs/>
          <w:spacing w:val="-2"/>
          <w:sz w:val="32"/>
          <w:szCs w:val="32"/>
        </w:rPr>
        <w:t>DIVERSIFIED HEALTHCARE, INC.</w:t>
      </w:r>
    </w:p>
    <w:p w14:paraId="1379F851" w14:textId="77777777" w:rsidR="00A72383" w:rsidRDefault="00A72383" w:rsidP="00A72383">
      <w:pPr>
        <w:pStyle w:val="BodyText"/>
        <w:tabs>
          <w:tab w:val="left" w:pos="8876"/>
        </w:tabs>
        <w:spacing w:after="0"/>
        <w:rPr>
          <w:spacing w:val="-2"/>
          <w:sz w:val="22"/>
          <w:szCs w:val="22"/>
        </w:rPr>
      </w:pPr>
    </w:p>
    <w:p w14:paraId="4937F126"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022B21B7"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COMPETENCY VERIFICATION,</w:t>
      </w:r>
    </w:p>
    <w:p w14:paraId="4BB913F7"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SKILLS VALIDATION/CHECKLIST</w:t>
      </w:r>
    </w:p>
    <w:p w14:paraId="163FC433" w14:textId="77777777" w:rsidR="00A72383" w:rsidRPr="0034686D" w:rsidRDefault="00A72383" w:rsidP="00A72383">
      <w:pPr>
        <w:pStyle w:val="BodyText"/>
        <w:shd w:val="clear" w:color="auto" w:fill="00FFFF"/>
        <w:tabs>
          <w:tab w:val="left" w:pos="5412"/>
          <w:tab w:val="left" w:pos="5772"/>
        </w:tabs>
        <w:spacing w:after="0"/>
        <w:rPr>
          <w:sz w:val="22"/>
          <w:szCs w:val="22"/>
        </w:rPr>
      </w:pPr>
    </w:p>
    <w:p w14:paraId="27569E5D" w14:textId="77777777" w:rsidR="00A72383" w:rsidRDefault="00A72383" w:rsidP="00A72383">
      <w:pPr>
        <w:rPr>
          <w:spacing w:val="-2"/>
          <w:sz w:val="22"/>
          <w:szCs w:val="22"/>
        </w:rPr>
      </w:pPr>
    </w:p>
    <w:p w14:paraId="4106145A" w14:textId="77777777" w:rsidR="00A72383" w:rsidRPr="005077CC" w:rsidRDefault="00A72383" w:rsidP="00A72383">
      <w:pPr>
        <w:ind w:left="360" w:hanging="360"/>
        <w:rPr>
          <w:iCs/>
          <w:sz w:val="22"/>
          <w:szCs w:val="22"/>
        </w:rPr>
      </w:pPr>
      <w:r w:rsidRPr="005077CC">
        <w:rPr>
          <w:b/>
          <w:iCs/>
          <w:sz w:val="22"/>
          <w:szCs w:val="22"/>
        </w:rPr>
        <w:t>POLICY:</w:t>
      </w:r>
    </w:p>
    <w:p w14:paraId="21478DE0" w14:textId="77777777" w:rsidR="00A72383" w:rsidRPr="005077CC" w:rsidRDefault="00A72383" w:rsidP="00A72383">
      <w:pPr>
        <w:ind w:left="360" w:hanging="360"/>
        <w:rPr>
          <w:iCs/>
          <w:sz w:val="22"/>
          <w:szCs w:val="22"/>
        </w:rPr>
      </w:pPr>
    </w:p>
    <w:p w14:paraId="511A814C" w14:textId="77777777" w:rsidR="00A72383" w:rsidRPr="005077CC" w:rsidRDefault="00A72383" w:rsidP="00A72383">
      <w:pPr>
        <w:rPr>
          <w:iCs/>
          <w:sz w:val="22"/>
          <w:szCs w:val="22"/>
        </w:rPr>
      </w:pPr>
      <w:r w:rsidRPr="005077CC">
        <w:rPr>
          <w:iCs/>
          <w:sz w:val="22"/>
          <w:szCs w:val="22"/>
        </w:rPr>
        <w:t>Employee will only be assigned to duties for which they are qualified and competent.</w:t>
      </w:r>
    </w:p>
    <w:p w14:paraId="00DF1FEC" w14:textId="77777777" w:rsidR="00A72383" w:rsidRPr="005077CC" w:rsidRDefault="00A72383" w:rsidP="00A72383">
      <w:pPr>
        <w:rPr>
          <w:iCs/>
          <w:sz w:val="22"/>
          <w:szCs w:val="22"/>
        </w:rPr>
      </w:pPr>
    </w:p>
    <w:p w14:paraId="0AD85603" w14:textId="77777777" w:rsidR="00A72383" w:rsidRPr="005077CC" w:rsidRDefault="00A72383" w:rsidP="00A72383">
      <w:pPr>
        <w:ind w:left="360" w:hanging="360"/>
        <w:rPr>
          <w:iCs/>
          <w:sz w:val="22"/>
          <w:szCs w:val="22"/>
        </w:rPr>
      </w:pPr>
      <w:r w:rsidRPr="005077CC">
        <w:rPr>
          <w:b/>
          <w:iCs/>
          <w:sz w:val="22"/>
          <w:szCs w:val="22"/>
        </w:rPr>
        <w:t>PURPOSE:</w:t>
      </w:r>
    </w:p>
    <w:p w14:paraId="28686A30" w14:textId="77777777" w:rsidR="00A72383" w:rsidRPr="005077CC" w:rsidRDefault="00A72383" w:rsidP="00A72383">
      <w:pPr>
        <w:ind w:left="360" w:hanging="360"/>
        <w:rPr>
          <w:iCs/>
          <w:sz w:val="22"/>
          <w:szCs w:val="22"/>
        </w:rPr>
      </w:pPr>
    </w:p>
    <w:p w14:paraId="48BE8226" w14:textId="77777777" w:rsidR="00A72383" w:rsidRPr="005077CC" w:rsidRDefault="00A72383" w:rsidP="00A72383">
      <w:pPr>
        <w:pStyle w:val="BodyTextIndent3"/>
        <w:ind w:left="864"/>
        <w:rPr>
          <w:iCs/>
          <w:sz w:val="22"/>
          <w:szCs w:val="22"/>
        </w:rPr>
      </w:pPr>
      <w:r w:rsidRPr="005077CC">
        <w:rPr>
          <w:iCs/>
          <w:sz w:val="22"/>
          <w:szCs w:val="22"/>
        </w:rPr>
        <w:t>1.</w:t>
      </w:r>
      <w:r w:rsidRPr="005077CC">
        <w:rPr>
          <w:iCs/>
          <w:sz w:val="22"/>
          <w:szCs w:val="22"/>
        </w:rPr>
        <w:tab/>
        <w:t>To ensure the provision of safe quality care to clients.</w:t>
      </w:r>
    </w:p>
    <w:p w14:paraId="4F93D1AB" w14:textId="77777777" w:rsidR="00A72383" w:rsidRPr="005077CC" w:rsidRDefault="00A72383" w:rsidP="00A72383">
      <w:pPr>
        <w:ind w:left="864" w:hanging="720"/>
        <w:rPr>
          <w:iCs/>
          <w:sz w:val="22"/>
          <w:szCs w:val="22"/>
        </w:rPr>
      </w:pPr>
    </w:p>
    <w:p w14:paraId="74DF77D1" w14:textId="77777777" w:rsidR="00A72383" w:rsidRPr="005077CC" w:rsidRDefault="00A72383" w:rsidP="00A72383">
      <w:pPr>
        <w:pStyle w:val="BodyTextIndent3"/>
        <w:ind w:left="864"/>
        <w:rPr>
          <w:iCs/>
          <w:sz w:val="22"/>
          <w:szCs w:val="22"/>
        </w:rPr>
      </w:pPr>
      <w:r w:rsidRPr="005077CC">
        <w:rPr>
          <w:iCs/>
          <w:sz w:val="22"/>
          <w:szCs w:val="22"/>
        </w:rPr>
        <w:t xml:space="preserve">2. </w:t>
      </w:r>
      <w:r w:rsidRPr="005077CC">
        <w:rPr>
          <w:iCs/>
          <w:sz w:val="22"/>
          <w:szCs w:val="22"/>
        </w:rPr>
        <w:tab/>
        <w:t>To ensure compliance with North Carolina laws and regulations.</w:t>
      </w:r>
    </w:p>
    <w:p w14:paraId="3C047FF1" w14:textId="77777777" w:rsidR="00A72383" w:rsidRPr="005077CC" w:rsidRDefault="00A72383" w:rsidP="00A72383">
      <w:pPr>
        <w:rPr>
          <w:iCs/>
          <w:sz w:val="22"/>
          <w:szCs w:val="22"/>
        </w:rPr>
      </w:pPr>
    </w:p>
    <w:p w14:paraId="13AD1380" w14:textId="77777777" w:rsidR="00A72383" w:rsidRPr="005077CC" w:rsidRDefault="00A72383" w:rsidP="00A72383">
      <w:pPr>
        <w:ind w:left="360" w:hanging="360"/>
        <w:rPr>
          <w:iCs/>
          <w:sz w:val="22"/>
          <w:szCs w:val="22"/>
        </w:rPr>
      </w:pPr>
      <w:r w:rsidRPr="005077CC">
        <w:rPr>
          <w:b/>
          <w:iCs/>
          <w:sz w:val="22"/>
          <w:szCs w:val="22"/>
        </w:rPr>
        <w:t>PROCEDURES:</w:t>
      </w:r>
    </w:p>
    <w:p w14:paraId="71D1CBE5" w14:textId="77777777" w:rsidR="00A72383" w:rsidRPr="005077CC" w:rsidRDefault="00A72383" w:rsidP="00A72383">
      <w:pPr>
        <w:ind w:left="360" w:hanging="360"/>
        <w:rPr>
          <w:iCs/>
          <w:sz w:val="22"/>
          <w:szCs w:val="22"/>
        </w:rPr>
      </w:pPr>
    </w:p>
    <w:p w14:paraId="18880B74" w14:textId="77777777" w:rsidR="00A72383" w:rsidRDefault="00A72383" w:rsidP="00A72383">
      <w:pPr>
        <w:pStyle w:val="BodyTextIndent3"/>
        <w:numPr>
          <w:ilvl w:val="0"/>
          <w:numId w:val="8"/>
        </w:numPr>
        <w:rPr>
          <w:iCs/>
          <w:sz w:val="22"/>
          <w:szCs w:val="22"/>
        </w:rPr>
      </w:pPr>
      <w:r>
        <w:rPr>
          <w:iCs/>
          <w:sz w:val="22"/>
          <w:szCs w:val="22"/>
        </w:rPr>
        <w:t>Diversified Healthcare, Inc.</w:t>
      </w:r>
      <w:r w:rsidRPr="005077CC">
        <w:rPr>
          <w:iCs/>
          <w:sz w:val="22"/>
          <w:szCs w:val="22"/>
        </w:rPr>
        <w:t xml:space="preserve"> will document that the In-Home Aides are competent to perform client care tasks or activities to which they are assigned.  Those individuals will perform delegated activities under the supervision of persons authorized by state law to provide such supervision.</w:t>
      </w:r>
    </w:p>
    <w:p w14:paraId="362C0CF9" w14:textId="77777777" w:rsidR="00A72383" w:rsidRDefault="00A72383" w:rsidP="00A72383">
      <w:pPr>
        <w:pStyle w:val="BodyTextIndent3"/>
        <w:ind w:left="864" w:firstLine="0"/>
        <w:rPr>
          <w:iCs/>
          <w:sz w:val="22"/>
          <w:szCs w:val="22"/>
        </w:rPr>
      </w:pPr>
    </w:p>
    <w:p w14:paraId="52FA9043" w14:textId="77777777" w:rsidR="00A72383" w:rsidRPr="00BE1714" w:rsidRDefault="00A72383" w:rsidP="00A72383">
      <w:pPr>
        <w:pStyle w:val="BodyTextIndent3"/>
        <w:numPr>
          <w:ilvl w:val="0"/>
          <w:numId w:val="8"/>
        </w:numPr>
        <w:rPr>
          <w:iCs/>
          <w:sz w:val="22"/>
          <w:szCs w:val="22"/>
        </w:rPr>
      </w:pPr>
      <w:r w:rsidRPr="00BE1714">
        <w:rPr>
          <w:iCs/>
          <w:color w:val="000000" w:themeColor="text1"/>
          <w:sz w:val="22"/>
          <w:szCs w:val="22"/>
        </w:rPr>
        <w:t xml:space="preserve">Those In-Home Aides who are subject to occupational licensing laws shall meet requirements consistent with the rules established by the occupational licensing board that they are subject.  Agency shall document that its’ In-Home Aides are competent to perform client care tasks or activities that they are assigned.  Meeting competency includes a demonstration of tasks to the </w:t>
      </w:r>
      <w:r>
        <w:rPr>
          <w:iCs/>
          <w:color w:val="000000" w:themeColor="text1"/>
          <w:sz w:val="22"/>
          <w:szCs w:val="22"/>
        </w:rPr>
        <w:t>Service Supervisor/RN</w:t>
      </w:r>
      <w:r w:rsidRPr="00BE1714">
        <w:rPr>
          <w:iCs/>
          <w:sz w:val="22"/>
          <w:szCs w:val="22"/>
        </w:rPr>
        <w:t xml:space="preserve">.  </w:t>
      </w:r>
    </w:p>
    <w:p w14:paraId="717D3214" w14:textId="77777777" w:rsidR="00A72383" w:rsidRDefault="00A72383" w:rsidP="00A72383">
      <w:pPr>
        <w:pStyle w:val="BodyTextIndent3"/>
        <w:ind w:left="864" w:firstLine="0"/>
        <w:rPr>
          <w:iCs/>
          <w:sz w:val="22"/>
          <w:szCs w:val="22"/>
        </w:rPr>
      </w:pPr>
    </w:p>
    <w:p w14:paraId="6AF71E00" w14:textId="77777777" w:rsidR="00A72383" w:rsidRDefault="00A72383" w:rsidP="00A72383">
      <w:pPr>
        <w:pStyle w:val="BodyTextIndent3"/>
        <w:ind w:left="864" w:firstLine="0"/>
        <w:rPr>
          <w:iCs/>
          <w:color w:val="000000" w:themeColor="text1"/>
          <w:sz w:val="22"/>
          <w:szCs w:val="22"/>
        </w:rPr>
      </w:pPr>
      <w:r w:rsidRPr="00BE1714">
        <w:rPr>
          <w:iCs/>
          <w:color w:val="000000" w:themeColor="text1"/>
          <w:sz w:val="22"/>
          <w:szCs w:val="22"/>
        </w:rPr>
        <w:t xml:space="preserve">Those In-Home Aides who are </w:t>
      </w:r>
      <w:r>
        <w:rPr>
          <w:iCs/>
          <w:color w:val="000000" w:themeColor="text1"/>
          <w:sz w:val="22"/>
          <w:szCs w:val="22"/>
        </w:rPr>
        <w:t xml:space="preserve">not </w:t>
      </w:r>
      <w:r w:rsidRPr="00BE1714">
        <w:rPr>
          <w:iCs/>
          <w:color w:val="000000" w:themeColor="text1"/>
          <w:sz w:val="22"/>
          <w:szCs w:val="22"/>
        </w:rPr>
        <w:t xml:space="preserve">subject to occupational licensing laws shall </w:t>
      </w:r>
      <w:r>
        <w:rPr>
          <w:iCs/>
          <w:color w:val="000000" w:themeColor="text1"/>
          <w:sz w:val="22"/>
          <w:szCs w:val="22"/>
        </w:rPr>
        <w:t>only be assigned client care activities for which they have demonstrated competency, and the documentation of which is maintained by the Agency.  Meeting competency includes a correct demonstration of tasks.</w:t>
      </w:r>
    </w:p>
    <w:p w14:paraId="2546E634" w14:textId="77777777" w:rsidR="00A72383" w:rsidRPr="005077CC" w:rsidRDefault="00A72383" w:rsidP="00A72383">
      <w:pPr>
        <w:pStyle w:val="BodyTextIndent3"/>
        <w:rPr>
          <w:iCs/>
          <w:sz w:val="22"/>
          <w:szCs w:val="22"/>
        </w:rPr>
      </w:pPr>
    </w:p>
    <w:p w14:paraId="2BFA2AA4" w14:textId="77777777" w:rsidR="00A72383" w:rsidRPr="005077CC" w:rsidRDefault="00A72383" w:rsidP="00A72383">
      <w:pPr>
        <w:pStyle w:val="BodyTextIndent3"/>
        <w:ind w:left="864" w:firstLine="0"/>
        <w:rPr>
          <w:iCs/>
          <w:sz w:val="22"/>
          <w:szCs w:val="22"/>
        </w:rPr>
      </w:pPr>
      <w:r>
        <w:rPr>
          <w:iCs/>
          <w:sz w:val="22"/>
          <w:szCs w:val="22"/>
        </w:rPr>
        <w:t>Diversified Healthcare, Inc.</w:t>
      </w:r>
      <w:r w:rsidRPr="005077CC">
        <w:rPr>
          <w:iCs/>
          <w:sz w:val="22"/>
          <w:szCs w:val="22"/>
        </w:rPr>
        <w:t xml:space="preserve"> will document the In-Home Aide</w:t>
      </w:r>
      <w:r>
        <w:rPr>
          <w:iCs/>
          <w:sz w:val="22"/>
          <w:szCs w:val="22"/>
        </w:rPr>
        <w:t xml:space="preserve">’s competency </w:t>
      </w:r>
      <w:r w:rsidRPr="005077CC">
        <w:rPr>
          <w:iCs/>
          <w:sz w:val="22"/>
          <w:szCs w:val="22"/>
        </w:rPr>
        <w:t>for all tasks assigned for the care of the client.</w:t>
      </w:r>
    </w:p>
    <w:p w14:paraId="37428F93" w14:textId="77777777" w:rsidR="00A72383" w:rsidRPr="005077CC" w:rsidRDefault="00A72383" w:rsidP="00A72383">
      <w:pPr>
        <w:pStyle w:val="BodyTextIndent3"/>
        <w:ind w:left="864" w:firstLine="0"/>
        <w:rPr>
          <w:iCs/>
          <w:sz w:val="22"/>
          <w:szCs w:val="22"/>
        </w:rPr>
      </w:pPr>
    </w:p>
    <w:p w14:paraId="0F8AC482" w14:textId="77777777" w:rsidR="00A72383" w:rsidRPr="005077CC" w:rsidRDefault="00A72383" w:rsidP="00A72383">
      <w:pPr>
        <w:pStyle w:val="BodyTextIndent3"/>
        <w:ind w:left="864"/>
        <w:rPr>
          <w:iCs/>
          <w:sz w:val="22"/>
          <w:szCs w:val="22"/>
        </w:rPr>
      </w:pPr>
      <w:r>
        <w:rPr>
          <w:iCs/>
          <w:sz w:val="22"/>
          <w:szCs w:val="22"/>
        </w:rPr>
        <w:t>3</w:t>
      </w:r>
      <w:r w:rsidRPr="005077CC">
        <w:rPr>
          <w:iCs/>
          <w:sz w:val="22"/>
          <w:szCs w:val="22"/>
        </w:rPr>
        <w:t>.</w:t>
      </w:r>
      <w:r w:rsidRPr="005077CC">
        <w:rPr>
          <w:iCs/>
          <w:sz w:val="22"/>
          <w:szCs w:val="22"/>
        </w:rPr>
        <w:tab/>
        <w:t xml:space="preserve">In-Home Aides should be supervised by the </w:t>
      </w:r>
      <w:r>
        <w:rPr>
          <w:iCs/>
          <w:sz w:val="22"/>
          <w:szCs w:val="22"/>
        </w:rPr>
        <w:t>Service Supervisor/RN</w:t>
      </w:r>
      <w:r w:rsidRPr="005077CC">
        <w:rPr>
          <w:iCs/>
          <w:sz w:val="22"/>
          <w:szCs w:val="22"/>
        </w:rPr>
        <w:t xml:space="preserve"> who may further delegate specific supervisory activities to In-Home Aides as designated by the Agency’s policy.</w:t>
      </w:r>
    </w:p>
    <w:p w14:paraId="59A17B5A" w14:textId="77777777" w:rsidR="00A72383" w:rsidRPr="005077CC" w:rsidRDefault="00A72383" w:rsidP="00A72383">
      <w:pPr>
        <w:pStyle w:val="BodyTextIndent3"/>
        <w:ind w:left="864"/>
        <w:rPr>
          <w:iCs/>
          <w:sz w:val="22"/>
          <w:szCs w:val="22"/>
        </w:rPr>
      </w:pPr>
    </w:p>
    <w:p w14:paraId="23061A84" w14:textId="77777777" w:rsidR="00A72383" w:rsidRPr="005077CC" w:rsidRDefault="00A72383" w:rsidP="00A72383">
      <w:pPr>
        <w:pStyle w:val="BodyTextIndent3"/>
        <w:ind w:left="864"/>
        <w:rPr>
          <w:iCs/>
          <w:sz w:val="22"/>
          <w:szCs w:val="22"/>
        </w:rPr>
      </w:pPr>
      <w:r>
        <w:rPr>
          <w:iCs/>
          <w:sz w:val="22"/>
          <w:szCs w:val="22"/>
        </w:rPr>
        <w:t>4</w:t>
      </w:r>
      <w:r w:rsidRPr="005077CC">
        <w:rPr>
          <w:iCs/>
          <w:sz w:val="22"/>
          <w:szCs w:val="22"/>
        </w:rPr>
        <w:t>.</w:t>
      </w:r>
      <w:r w:rsidRPr="005077CC">
        <w:rPr>
          <w:iCs/>
          <w:sz w:val="22"/>
          <w:szCs w:val="22"/>
        </w:rPr>
        <w:tab/>
        <w:t xml:space="preserve">In-Home Aides shall be subject to the method of frequency of supervision defined in the Agency’s policy.  </w:t>
      </w:r>
    </w:p>
    <w:p w14:paraId="3C34063B" w14:textId="77777777" w:rsidR="00A72383" w:rsidRPr="005077CC" w:rsidRDefault="00A72383" w:rsidP="00A72383">
      <w:pPr>
        <w:pStyle w:val="BodyTextIndent3"/>
        <w:ind w:left="864"/>
        <w:rPr>
          <w:iCs/>
          <w:sz w:val="22"/>
          <w:szCs w:val="22"/>
        </w:rPr>
      </w:pPr>
    </w:p>
    <w:p w14:paraId="32DFDBD4" w14:textId="77777777" w:rsidR="00A72383" w:rsidRPr="005077CC" w:rsidRDefault="00A72383" w:rsidP="00A72383">
      <w:pPr>
        <w:ind w:left="864" w:hanging="720"/>
        <w:rPr>
          <w:iCs/>
          <w:sz w:val="22"/>
          <w:szCs w:val="22"/>
        </w:rPr>
      </w:pPr>
      <w:r>
        <w:rPr>
          <w:iCs/>
          <w:sz w:val="22"/>
          <w:szCs w:val="22"/>
        </w:rPr>
        <w:t>5</w:t>
      </w:r>
      <w:r w:rsidRPr="005077CC">
        <w:rPr>
          <w:iCs/>
          <w:sz w:val="22"/>
          <w:szCs w:val="22"/>
        </w:rPr>
        <w:t>.</w:t>
      </w:r>
      <w:r w:rsidRPr="005077CC">
        <w:rPr>
          <w:iCs/>
          <w:sz w:val="22"/>
          <w:szCs w:val="22"/>
        </w:rPr>
        <w:tab/>
        <w:t xml:space="preserve">The </w:t>
      </w:r>
      <w:r>
        <w:rPr>
          <w:iCs/>
          <w:sz w:val="22"/>
          <w:szCs w:val="22"/>
        </w:rPr>
        <w:t>Service Supervisor/RN</w:t>
      </w:r>
      <w:r w:rsidRPr="005077CC">
        <w:rPr>
          <w:iCs/>
          <w:sz w:val="22"/>
          <w:szCs w:val="22"/>
        </w:rPr>
        <w:t xml:space="preserve"> or Agency Director will ensure In-Home Aides will be able to attend any continuing education programs.</w:t>
      </w:r>
    </w:p>
    <w:p w14:paraId="5101180D" w14:textId="77777777" w:rsidR="00A72383" w:rsidRPr="00BE1714" w:rsidRDefault="00A72383" w:rsidP="00A72383">
      <w:pPr>
        <w:jc w:val="center"/>
        <w:rPr>
          <w:b/>
          <w:spacing w:val="-2"/>
          <w:sz w:val="28"/>
          <w:szCs w:val="28"/>
        </w:rPr>
      </w:pPr>
      <w:r>
        <w:rPr>
          <w:b/>
          <w:spacing w:val="-2"/>
          <w:sz w:val="28"/>
          <w:szCs w:val="28"/>
        </w:rPr>
        <w:br w:type="page"/>
      </w:r>
      <w:r>
        <w:rPr>
          <w:b/>
          <w:spacing w:val="-2"/>
          <w:sz w:val="32"/>
          <w:szCs w:val="32"/>
        </w:rPr>
        <w:lastRenderedPageBreak/>
        <w:t>DIVERSIFIED HEALTHCARE, INC.</w:t>
      </w:r>
    </w:p>
    <w:p w14:paraId="320481DE" w14:textId="77777777" w:rsidR="00A72383" w:rsidRPr="00A72383" w:rsidRDefault="00A72383" w:rsidP="00A72383">
      <w:pPr>
        <w:pStyle w:val="BodyText"/>
        <w:tabs>
          <w:tab w:val="left" w:pos="8876"/>
        </w:tabs>
        <w:spacing w:after="0"/>
        <w:rPr>
          <w:spacing w:val="-2"/>
          <w:sz w:val="18"/>
          <w:szCs w:val="18"/>
        </w:rPr>
      </w:pPr>
    </w:p>
    <w:p w14:paraId="71F6DEA3"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26C80DE0"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IN-HOME AIDE COMPETENCY</w:t>
      </w:r>
    </w:p>
    <w:p w14:paraId="63C90B30"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8"/>
          <w:szCs w:val="28"/>
        </w:rPr>
      </w:pPr>
      <w:r w:rsidRPr="0034686D">
        <w:rPr>
          <w:b/>
          <w:sz w:val="28"/>
          <w:szCs w:val="28"/>
        </w:rPr>
        <w:t>CHECKLIST</w:t>
      </w:r>
    </w:p>
    <w:p w14:paraId="32BF0ED9" w14:textId="77777777" w:rsidR="00A72383" w:rsidRPr="0034686D" w:rsidRDefault="00A72383" w:rsidP="00A72383">
      <w:pPr>
        <w:pStyle w:val="BodyText"/>
        <w:shd w:val="clear" w:color="auto" w:fill="00FFFF"/>
        <w:tabs>
          <w:tab w:val="left" w:pos="5412"/>
          <w:tab w:val="left" w:pos="5772"/>
        </w:tabs>
        <w:spacing w:after="0"/>
        <w:rPr>
          <w:sz w:val="22"/>
          <w:szCs w:val="22"/>
        </w:rPr>
      </w:pPr>
    </w:p>
    <w:p w14:paraId="66A96F93" w14:textId="77777777" w:rsidR="00A72383" w:rsidRPr="00A72383" w:rsidRDefault="00A72383" w:rsidP="00A72383">
      <w:pPr>
        <w:rPr>
          <w:color w:val="000000"/>
          <w:sz w:val="16"/>
          <w:szCs w:val="16"/>
        </w:rPr>
      </w:pPr>
    </w:p>
    <w:p w14:paraId="0D2A44F4" w14:textId="77777777" w:rsidR="00A72383" w:rsidRDefault="00A72383" w:rsidP="00A72383">
      <w:pPr>
        <w:jc w:val="center"/>
        <w:rPr>
          <w:b/>
          <w:bCs/>
          <w:color w:val="000000"/>
          <w:sz w:val="22"/>
          <w:szCs w:val="22"/>
        </w:rPr>
      </w:pPr>
      <w:r>
        <w:rPr>
          <w:b/>
          <w:bCs/>
          <w:color w:val="000000"/>
          <w:sz w:val="22"/>
          <w:szCs w:val="22"/>
        </w:rPr>
        <w:t>TASKS PERFORMED BY IN-HOME AIDE</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720"/>
        <w:gridCol w:w="720"/>
        <w:gridCol w:w="720"/>
        <w:gridCol w:w="810"/>
        <w:gridCol w:w="720"/>
        <w:gridCol w:w="1980"/>
      </w:tblGrid>
      <w:tr w:rsidR="00A72383" w14:paraId="254B8045" w14:textId="77777777" w:rsidTr="002C45EB">
        <w:tc>
          <w:tcPr>
            <w:tcW w:w="4320" w:type="dxa"/>
            <w:tcBorders>
              <w:top w:val="single" w:sz="4" w:space="0" w:color="000000"/>
              <w:left w:val="single" w:sz="4" w:space="0" w:color="000000"/>
              <w:bottom w:val="single" w:sz="4" w:space="0" w:color="000000"/>
              <w:right w:val="single" w:sz="4" w:space="0" w:color="000000"/>
            </w:tcBorders>
            <w:shd w:val="clear" w:color="auto" w:fill="00FFFF"/>
          </w:tcPr>
          <w:p w14:paraId="29A4035B" w14:textId="77777777" w:rsidR="00A72383" w:rsidRPr="0034686D" w:rsidRDefault="00A72383" w:rsidP="002C45EB">
            <w:pPr>
              <w:spacing w:line="276" w:lineRule="auto"/>
              <w:rPr>
                <w:rFonts w:ascii="Calibri" w:eastAsia="Calibri" w:hAnsi="Calibri"/>
                <w:b/>
                <w:highlight w:val="yellow"/>
              </w:rPr>
            </w:pPr>
          </w:p>
          <w:p w14:paraId="1421952D" w14:textId="77777777" w:rsidR="00A72383" w:rsidRPr="0034686D" w:rsidRDefault="00A72383" w:rsidP="002C45EB">
            <w:pPr>
              <w:spacing w:line="276" w:lineRule="auto"/>
              <w:rPr>
                <w:rFonts w:ascii="Calibri" w:eastAsia="Calibri" w:hAnsi="Calibri"/>
                <w:b/>
                <w:highlight w:val="yellow"/>
              </w:rPr>
            </w:pPr>
          </w:p>
        </w:tc>
        <w:tc>
          <w:tcPr>
            <w:tcW w:w="720" w:type="dxa"/>
            <w:tcBorders>
              <w:top w:val="single" w:sz="4" w:space="0" w:color="000000"/>
              <w:left w:val="single" w:sz="4" w:space="0" w:color="000000"/>
              <w:bottom w:val="single" w:sz="4" w:space="0" w:color="000000"/>
              <w:right w:val="single" w:sz="4" w:space="0" w:color="000000"/>
            </w:tcBorders>
            <w:shd w:val="clear" w:color="auto" w:fill="00FFFF"/>
          </w:tcPr>
          <w:p w14:paraId="67648E07" w14:textId="77777777" w:rsidR="00A72383" w:rsidRPr="0034686D" w:rsidRDefault="00A72383" w:rsidP="002C45EB">
            <w:pPr>
              <w:spacing w:line="276" w:lineRule="auto"/>
              <w:rPr>
                <w:rFonts w:ascii="Calibri" w:eastAsia="Calibri" w:hAnsi="Calibri"/>
                <w:b/>
              </w:rPr>
            </w:pPr>
          </w:p>
          <w:p w14:paraId="17A9829B" w14:textId="77777777" w:rsidR="00A72383" w:rsidRPr="0034686D" w:rsidRDefault="00A72383" w:rsidP="002C45EB">
            <w:pPr>
              <w:spacing w:line="276" w:lineRule="auto"/>
              <w:jc w:val="center"/>
              <w:rPr>
                <w:rFonts w:ascii="Calibri" w:eastAsia="Calibri" w:hAnsi="Calibri"/>
                <w:b/>
              </w:rPr>
            </w:pPr>
            <w:r w:rsidRPr="0034686D">
              <w:rPr>
                <w:rFonts w:ascii="Calibri" w:eastAsia="Calibri" w:hAnsi="Calibri"/>
                <w:b/>
                <w:sz w:val="22"/>
                <w:szCs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00FFFF"/>
          </w:tcPr>
          <w:p w14:paraId="5D04228A" w14:textId="77777777" w:rsidR="00A72383" w:rsidRPr="0034686D" w:rsidRDefault="00A72383" w:rsidP="002C45EB">
            <w:pPr>
              <w:spacing w:line="276" w:lineRule="auto"/>
              <w:rPr>
                <w:rFonts w:ascii="Calibri" w:eastAsia="Calibri" w:hAnsi="Calibri"/>
                <w:b/>
              </w:rPr>
            </w:pPr>
          </w:p>
          <w:p w14:paraId="02ADE4C0" w14:textId="77777777" w:rsidR="00A72383" w:rsidRPr="0034686D" w:rsidRDefault="00A72383" w:rsidP="002C45EB">
            <w:pPr>
              <w:spacing w:line="276" w:lineRule="auto"/>
              <w:jc w:val="center"/>
              <w:rPr>
                <w:rFonts w:ascii="Calibri" w:eastAsia="Calibri" w:hAnsi="Calibri"/>
                <w:b/>
              </w:rPr>
            </w:pPr>
            <w:r w:rsidRPr="0034686D">
              <w:rPr>
                <w:rFonts w:ascii="Calibri" w:eastAsia="Calibri" w:hAnsi="Calibri"/>
                <w:b/>
                <w:sz w:val="22"/>
                <w:szCs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00FFFF"/>
          </w:tcPr>
          <w:p w14:paraId="642D3A58" w14:textId="77777777" w:rsidR="00A72383" w:rsidRPr="0034686D" w:rsidRDefault="00A72383" w:rsidP="002C45EB">
            <w:pPr>
              <w:spacing w:line="276" w:lineRule="auto"/>
              <w:rPr>
                <w:rFonts w:ascii="Calibri" w:eastAsia="Calibri" w:hAnsi="Calibri"/>
                <w:b/>
              </w:rPr>
            </w:pPr>
          </w:p>
          <w:p w14:paraId="36241C56" w14:textId="77777777" w:rsidR="00A72383" w:rsidRPr="0034686D" w:rsidRDefault="00A72383" w:rsidP="002C45EB">
            <w:pPr>
              <w:spacing w:line="276" w:lineRule="auto"/>
              <w:jc w:val="center"/>
              <w:rPr>
                <w:rFonts w:ascii="Calibri" w:eastAsia="Calibri" w:hAnsi="Calibri"/>
                <w:b/>
              </w:rPr>
            </w:pPr>
            <w:r w:rsidRPr="0034686D">
              <w:rPr>
                <w:rFonts w:ascii="Calibri" w:eastAsia="Calibri" w:hAnsi="Calibri"/>
                <w:b/>
                <w:sz w:val="22"/>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00FFFF"/>
          </w:tcPr>
          <w:p w14:paraId="225FDBF9" w14:textId="77777777" w:rsidR="00A72383" w:rsidRPr="0034686D" w:rsidRDefault="00A72383" w:rsidP="002C45EB">
            <w:pPr>
              <w:spacing w:line="276" w:lineRule="auto"/>
              <w:rPr>
                <w:rFonts w:ascii="Calibri" w:eastAsia="Calibri" w:hAnsi="Calibri"/>
                <w:b/>
              </w:rPr>
            </w:pPr>
          </w:p>
          <w:p w14:paraId="528692EF" w14:textId="77777777" w:rsidR="00A72383" w:rsidRPr="0034686D" w:rsidRDefault="00A72383" w:rsidP="002C45EB">
            <w:pPr>
              <w:spacing w:line="276" w:lineRule="auto"/>
              <w:jc w:val="center"/>
              <w:rPr>
                <w:rFonts w:ascii="Calibri" w:eastAsia="Calibri" w:hAnsi="Calibri"/>
                <w:b/>
              </w:rPr>
            </w:pPr>
            <w:r w:rsidRPr="0034686D">
              <w:rPr>
                <w:rFonts w:ascii="Calibri" w:eastAsia="Calibri" w:hAnsi="Calibri"/>
                <w:b/>
                <w:sz w:val="22"/>
                <w:szCs w:val="22"/>
              </w:rPr>
              <w:t>4</w:t>
            </w:r>
          </w:p>
        </w:tc>
        <w:tc>
          <w:tcPr>
            <w:tcW w:w="720" w:type="dxa"/>
            <w:tcBorders>
              <w:top w:val="single" w:sz="4" w:space="0" w:color="000000"/>
              <w:left w:val="single" w:sz="4" w:space="0" w:color="000000"/>
              <w:bottom w:val="single" w:sz="4" w:space="0" w:color="000000"/>
              <w:right w:val="single" w:sz="4" w:space="0" w:color="000000"/>
            </w:tcBorders>
            <w:shd w:val="clear" w:color="auto" w:fill="00FFFF"/>
          </w:tcPr>
          <w:p w14:paraId="0FBFAC80" w14:textId="77777777" w:rsidR="00A72383" w:rsidRPr="0034686D" w:rsidRDefault="00A72383" w:rsidP="002C45EB">
            <w:pPr>
              <w:spacing w:line="276" w:lineRule="auto"/>
              <w:rPr>
                <w:rFonts w:ascii="Calibri" w:eastAsia="Calibri" w:hAnsi="Calibri"/>
                <w:b/>
              </w:rPr>
            </w:pPr>
          </w:p>
          <w:p w14:paraId="47495D87" w14:textId="77777777" w:rsidR="00A72383" w:rsidRPr="0034686D" w:rsidRDefault="00A72383" w:rsidP="002C45EB">
            <w:pPr>
              <w:spacing w:line="276" w:lineRule="auto"/>
              <w:jc w:val="center"/>
              <w:rPr>
                <w:rFonts w:ascii="Calibri" w:eastAsia="Calibri" w:hAnsi="Calibri"/>
                <w:b/>
              </w:rPr>
            </w:pPr>
            <w:r w:rsidRPr="0034686D">
              <w:rPr>
                <w:rFonts w:ascii="Calibri" w:eastAsia="Calibri" w:hAnsi="Calibri"/>
                <w:b/>
                <w:sz w:val="22"/>
                <w:szCs w:val="22"/>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00FFFF"/>
          </w:tcPr>
          <w:p w14:paraId="6495D244" w14:textId="77777777" w:rsidR="00A72383" w:rsidRPr="0034686D" w:rsidRDefault="00A72383" w:rsidP="002C45EB">
            <w:pPr>
              <w:spacing w:line="276" w:lineRule="auto"/>
              <w:jc w:val="center"/>
              <w:rPr>
                <w:rFonts w:ascii="Calibri" w:eastAsia="Calibri" w:hAnsi="Calibri"/>
                <w:b/>
                <w:sz w:val="20"/>
                <w:szCs w:val="20"/>
              </w:rPr>
            </w:pPr>
            <w:r w:rsidRPr="0034686D">
              <w:rPr>
                <w:rFonts w:ascii="Calibri" w:eastAsia="Calibri" w:hAnsi="Calibri"/>
                <w:b/>
                <w:sz w:val="20"/>
                <w:szCs w:val="20"/>
              </w:rPr>
              <w:t>RETURN</w:t>
            </w:r>
          </w:p>
          <w:p w14:paraId="62B06CD1" w14:textId="77777777" w:rsidR="00A72383" w:rsidRPr="0034686D" w:rsidRDefault="00A72383" w:rsidP="002C45EB">
            <w:pPr>
              <w:spacing w:line="276" w:lineRule="auto"/>
              <w:jc w:val="center"/>
              <w:rPr>
                <w:rFonts w:ascii="Calibri" w:eastAsia="Calibri" w:hAnsi="Calibri"/>
                <w:b/>
                <w:sz w:val="22"/>
                <w:szCs w:val="22"/>
              </w:rPr>
            </w:pPr>
            <w:r w:rsidRPr="0034686D">
              <w:rPr>
                <w:rFonts w:ascii="Calibri" w:eastAsia="Calibri" w:hAnsi="Calibri"/>
                <w:b/>
                <w:sz w:val="20"/>
                <w:szCs w:val="20"/>
              </w:rPr>
              <w:t>DEMONSTRATION</w:t>
            </w:r>
          </w:p>
        </w:tc>
      </w:tr>
    </w:tbl>
    <w:p w14:paraId="5C849196" w14:textId="77777777" w:rsidR="00A72383" w:rsidRPr="00A72383" w:rsidRDefault="00A72383" w:rsidP="00A72383">
      <w:pPr>
        <w:rPr>
          <w:color w:val="000000"/>
          <w:sz w:val="16"/>
          <w:szCs w:val="16"/>
        </w:rPr>
      </w:pPr>
    </w:p>
    <w:tbl>
      <w:tblPr>
        <w:tblW w:w="99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720"/>
        <w:gridCol w:w="720"/>
        <w:gridCol w:w="720"/>
        <w:gridCol w:w="810"/>
        <w:gridCol w:w="720"/>
        <w:gridCol w:w="1980"/>
      </w:tblGrid>
      <w:tr w:rsidR="00A72383" w:rsidRPr="009B747E" w14:paraId="63BA8ED6"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64D1FC02"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Full Body Bath</w:t>
            </w:r>
          </w:p>
        </w:tc>
        <w:tc>
          <w:tcPr>
            <w:tcW w:w="720" w:type="dxa"/>
            <w:tcBorders>
              <w:top w:val="single" w:sz="4" w:space="0" w:color="000000"/>
              <w:left w:val="single" w:sz="4" w:space="0" w:color="000000"/>
              <w:bottom w:val="single" w:sz="4" w:space="0" w:color="000000"/>
              <w:right w:val="single" w:sz="4" w:space="0" w:color="000000"/>
            </w:tcBorders>
          </w:tcPr>
          <w:p w14:paraId="66BDD4BB" w14:textId="77777777" w:rsidR="00A72383" w:rsidRPr="009B747E" w:rsidRDefault="00A72383" w:rsidP="002C45EB">
            <w:pPr>
              <w:spacing w:line="276" w:lineRule="auto"/>
              <w:rPr>
                <w:rFonts w:ascii="Calibri" w:eastAsia="Calibri" w:hAnsi="Calibri" w:cs="Calibri"/>
                <w:b/>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B96FB61" w14:textId="77777777" w:rsidR="00A72383" w:rsidRPr="009B747E" w:rsidRDefault="00A72383" w:rsidP="002C45EB">
            <w:pPr>
              <w:spacing w:line="276" w:lineRule="auto"/>
              <w:rPr>
                <w:rFonts w:ascii="Calibri" w:eastAsia="Calibri" w:hAnsi="Calibri" w:cs="Calibri"/>
                <w:b/>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A366BDE" w14:textId="77777777" w:rsidR="00A72383" w:rsidRPr="009B747E" w:rsidRDefault="00A72383" w:rsidP="002C45EB">
            <w:pPr>
              <w:spacing w:line="276" w:lineRule="auto"/>
              <w:rPr>
                <w:rFonts w:ascii="Calibri" w:eastAsia="Calibri" w:hAnsi="Calibri" w:cs="Calibri"/>
                <w:b/>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64D4DCE4" w14:textId="77777777" w:rsidR="00A72383" w:rsidRPr="009B747E" w:rsidRDefault="00A72383" w:rsidP="002C45EB">
            <w:pPr>
              <w:spacing w:line="276" w:lineRule="auto"/>
              <w:rPr>
                <w:rFonts w:ascii="Calibri" w:eastAsia="Calibri" w:hAnsi="Calibri" w:cs="Calibri"/>
                <w:b/>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52B0E56" w14:textId="77777777" w:rsidR="00A72383" w:rsidRPr="009B747E" w:rsidRDefault="00A72383" w:rsidP="002C45EB">
            <w:pPr>
              <w:spacing w:line="276" w:lineRule="auto"/>
              <w:rPr>
                <w:rFonts w:ascii="Calibri" w:eastAsia="Calibri" w:hAnsi="Calibri" w:cs="Calibri"/>
                <w:b/>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FD1EE94" w14:textId="77777777" w:rsidR="00A72383" w:rsidRPr="009B747E" w:rsidRDefault="00A72383" w:rsidP="002C45EB">
            <w:pPr>
              <w:spacing w:line="276" w:lineRule="auto"/>
              <w:rPr>
                <w:rFonts w:ascii="Calibri" w:eastAsia="Calibri" w:hAnsi="Calibri" w:cs="Calibri"/>
                <w:b/>
                <w:sz w:val="18"/>
                <w:szCs w:val="18"/>
              </w:rPr>
            </w:pPr>
          </w:p>
        </w:tc>
      </w:tr>
      <w:tr w:rsidR="00A72383" w:rsidRPr="009B747E" w14:paraId="1EB7AD55"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07069750"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Partial Bath</w:t>
            </w:r>
          </w:p>
        </w:tc>
        <w:tc>
          <w:tcPr>
            <w:tcW w:w="720" w:type="dxa"/>
            <w:tcBorders>
              <w:top w:val="single" w:sz="4" w:space="0" w:color="000000"/>
              <w:left w:val="single" w:sz="4" w:space="0" w:color="000000"/>
              <w:bottom w:val="single" w:sz="4" w:space="0" w:color="000000"/>
              <w:right w:val="single" w:sz="4" w:space="0" w:color="000000"/>
            </w:tcBorders>
          </w:tcPr>
          <w:p w14:paraId="22E79D4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A8A402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4CC0651"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721B055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1A922D1"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20A96C97"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6E40A5A3"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07814C81"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Shower</w:t>
            </w:r>
          </w:p>
        </w:tc>
        <w:tc>
          <w:tcPr>
            <w:tcW w:w="720" w:type="dxa"/>
            <w:tcBorders>
              <w:top w:val="single" w:sz="4" w:space="0" w:color="000000"/>
              <w:left w:val="single" w:sz="4" w:space="0" w:color="000000"/>
              <w:bottom w:val="single" w:sz="4" w:space="0" w:color="000000"/>
              <w:right w:val="single" w:sz="4" w:space="0" w:color="000000"/>
            </w:tcBorders>
          </w:tcPr>
          <w:p w14:paraId="0660B44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6F1B3BB"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188EAE5"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3CA8247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98CAC53"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4BBA89F"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5C4A777E"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11F622A"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Sponge Bath</w:t>
            </w:r>
          </w:p>
        </w:tc>
        <w:tc>
          <w:tcPr>
            <w:tcW w:w="720" w:type="dxa"/>
            <w:tcBorders>
              <w:top w:val="single" w:sz="4" w:space="0" w:color="000000"/>
              <w:left w:val="single" w:sz="4" w:space="0" w:color="000000"/>
              <w:bottom w:val="single" w:sz="4" w:space="0" w:color="000000"/>
              <w:right w:val="single" w:sz="4" w:space="0" w:color="000000"/>
            </w:tcBorders>
          </w:tcPr>
          <w:p w14:paraId="6C05BA2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2C33C4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6ECBFB9"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4383D1B5"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310DAC1"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28A4FB53"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A033836"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2FD6FC88"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Grooming/Shampoo Hair</w:t>
            </w:r>
          </w:p>
        </w:tc>
        <w:tc>
          <w:tcPr>
            <w:tcW w:w="720" w:type="dxa"/>
            <w:tcBorders>
              <w:top w:val="single" w:sz="4" w:space="0" w:color="000000"/>
              <w:left w:val="single" w:sz="4" w:space="0" w:color="000000"/>
              <w:bottom w:val="single" w:sz="4" w:space="0" w:color="000000"/>
              <w:right w:val="single" w:sz="4" w:space="0" w:color="000000"/>
            </w:tcBorders>
          </w:tcPr>
          <w:p w14:paraId="65A2CC7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18BC48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FE74AF"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1CF460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7BE35F6"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728F9C8"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008DC48B"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28903F31"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Foot Care</w:t>
            </w:r>
          </w:p>
        </w:tc>
        <w:tc>
          <w:tcPr>
            <w:tcW w:w="720" w:type="dxa"/>
            <w:tcBorders>
              <w:top w:val="single" w:sz="4" w:space="0" w:color="000000"/>
              <w:left w:val="single" w:sz="4" w:space="0" w:color="000000"/>
              <w:bottom w:val="single" w:sz="4" w:space="0" w:color="000000"/>
              <w:right w:val="single" w:sz="4" w:space="0" w:color="000000"/>
            </w:tcBorders>
          </w:tcPr>
          <w:p w14:paraId="40D510E5"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F5EFB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DFA271C"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0BB18AB"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4AE1424"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5476F82"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8DBE6FA"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59B9B4B4"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Special Skin Care</w:t>
            </w:r>
          </w:p>
        </w:tc>
        <w:tc>
          <w:tcPr>
            <w:tcW w:w="720" w:type="dxa"/>
            <w:tcBorders>
              <w:top w:val="single" w:sz="4" w:space="0" w:color="000000"/>
              <w:left w:val="single" w:sz="4" w:space="0" w:color="000000"/>
              <w:bottom w:val="single" w:sz="4" w:space="0" w:color="000000"/>
              <w:right w:val="single" w:sz="4" w:space="0" w:color="000000"/>
            </w:tcBorders>
          </w:tcPr>
          <w:p w14:paraId="44563DA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B88E47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DB0D803"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545BA27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A746B9F"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F519C09"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276DB58D"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6738D943"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Nail Filing</w:t>
            </w:r>
          </w:p>
        </w:tc>
        <w:tc>
          <w:tcPr>
            <w:tcW w:w="720" w:type="dxa"/>
            <w:tcBorders>
              <w:top w:val="single" w:sz="4" w:space="0" w:color="000000"/>
              <w:left w:val="single" w:sz="4" w:space="0" w:color="000000"/>
              <w:bottom w:val="single" w:sz="4" w:space="0" w:color="000000"/>
              <w:right w:val="single" w:sz="4" w:space="0" w:color="000000"/>
            </w:tcBorders>
          </w:tcPr>
          <w:p w14:paraId="0AF3D46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7275C7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C120E4D"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6BBB831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A16233"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1410BC8"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204BB214"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36DA970C"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Retrieving Clothes</w:t>
            </w:r>
          </w:p>
        </w:tc>
        <w:tc>
          <w:tcPr>
            <w:tcW w:w="720" w:type="dxa"/>
            <w:tcBorders>
              <w:top w:val="single" w:sz="4" w:space="0" w:color="000000"/>
              <w:left w:val="single" w:sz="4" w:space="0" w:color="000000"/>
              <w:bottom w:val="single" w:sz="4" w:space="0" w:color="000000"/>
              <w:right w:val="single" w:sz="4" w:space="0" w:color="000000"/>
            </w:tcBorders>
          </w:tcPr>
          <w:p w14:paraId="7AE1835E"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879AF7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F4CA3D3"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A358F5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C91DED"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58DE9B6"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549B2574"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12FB5D45"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Dressing</w:t>
            </w:r>
          </w:p>
        </w:tc>
        <w:tc>
          <w:tcPr>
            <w:tcW w:w="720" w:type="dxa"/>
            <w:tcBorders>
              <w:top w:val="single" w:sz="4" w:space="0" w:color="000000"/>
              <w:left w:val="single" w:sz="4" w:space="0" w:color="000000"/>
              <w:bottom w:val="single" w:sz="4" w:space="0" w:color="000000"/>
              <w:right w:val="single" w:sz="4" w:space="0" w:color="000000"/>
            </w:tcBorders>
          </w:tcPr>
          <w:p w14:paraId="5035D5C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C57894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53AACBC"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37015B6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A1C2D3F"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600B7E2"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5A18926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5EF8B080"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Mouth/Denture Care</w:t>
            </w:r>
          </w:p>
        </w:tc>
        <w:tc>
          <w:tcPr>
            <w:tcW w:w="720" w:type="dxa"/>
            <w:tcBorders>
              <w:top w:val="single" w:sz="4" w:space="0" w:color="000000"/>
              <w:left w:val="single" w:sz="4" w:space="0" w:color="000000"/>
              <w:bottom w:val="single" w:sz="4" w:space="0" w:color="000000"/>
              <w:right w:val="single" w:sz="4" w:space="0" w:color="000000"/>
            </w:tcBorders>
          </w:tcPr>
          <w:p w14:paraId="059804C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3FC1DC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A106E08"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35A0EF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0FCB5FC"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9DE2403"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64C3BA3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7BB49263"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w/Ambulation/Transfer</w:t>
            </w:r>
          </w:p>
        </w:tc>
        <w:tc>
          <w:tcPr>
            <w:tcW w:w="720" w:type="dxa"/>
            <w:tcBorders>
              <w:top w:val="single" w:sz="4" w:space="0" w:color="000000"/>
              <w:left w:val="single" w:sz="4" w:space="0" w:color="000000"/>
              <w:bottom w:val="single" w:sz="4" w:space="0" w:color="000000"/>
              <w:right w:val="single" w:sz="4" w:space="0" w:color="000000"/>
            </w:tcBorders>
          </w:tcPr>
          <w:p w14:paraId="5960E98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5EBF32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7DB01F7"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7E75DF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20B87BE"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F636FC5"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72DD22BF"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3CB0401"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w/Walking</w:t>
            </w:r>
          </w:p>
        </w:tc>
        <w:tc>
          <w:tcPr>
            <w:tcW w:w="720" w:type="dxa"/>
            <w:tcBorders>
              <w:top w:val="single" w:sz="4" w:space="0" w:color="000000"/>
              <w:left w:val="single" w:sz="4" w:space="0" w:color="000000"/>
              <w:bottom w:val="single" w:sz="4" w:space="0" w:color="000000"/>
              <w:right w:val="single" w:sz="4" w:space="0" w:color="000000"/>
            </w:tcBorders>
          </w:tcPr>
          <w:p w14:paraId="5E656D2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4198CB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384BFC"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71C7ADA1"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45CE457"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AB091FB"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B0FCD9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288AEE0D"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w/Simple Exercises</w:t>
            </w:r>
          </w:p>
        </w:tc>
        <w:tc>
          <w:tcPr>
            <w:tcW w:w="720" w:type="dxa"/>
            <w:tcBorders>
              <w:top w:val="single" w:sz="4" w:space="0" w:color="000000"/>
              <w:left w:val="single" w:sz="4" w:space="0" w:color="000000"/>
              <w:bottom w:val="single" w:sz="4" w:space="0" w:color="000000"/>
              <w:right w:val="single" w:sz="4" w:space="0" w:color="000000"/>
            </w:tcBorders>
          </w:tcPr>
          <w:p w14:paraId="74DB3B8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9872C25"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1B53E36"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5120955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A0E81B9"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99382DA"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53A8A603"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684E34DA"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Encourage Physical Activities</w:t>
            </w:r>
          </w:p>
        </w:tc>
        <w:tc>
          <w:tcPr>
            <w:tcW w:w="720" w:type="dxa"/>
            <w:tcBorders>
              <w:top w:val="single" w:sz="4" w:space="0" w:color="000000"/>
              <w:left w:val="single" w:sz="4" w:space="0" w:color="000000"/>
              <w:bottom w:val="single" w:sz="4" w:space="0" w:color="000000"/>
              <w:right w:val="single" w:sz="4" w:space="0" w:color="000000"/>
            </w:tcBorders>
          </w:tcPr>
          <w:p w14:paraId="1B4E6EBB"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AFAC61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18F19A1"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9D7203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CFA9E16"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58FAB39"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0D295E4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07F5A80C"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Client w/Toileting</w:t>
            </w:r>
          </w:p>
        </w:tc>
        <w:tc>
          <w:tcPr>
            <w:tcW w:w="720" w:type="dxa"/>
            <w:tcBorders>
              <w:top w:val="single" w:sz="4" w:space="0" w:color="000000"/>
              <w:left w:val="single" w:sz="4" w:space="0" w:color="000000"/>
              <w:bottom w:val="single" w:sz="4" w:space="0" w:color="000000"/>
              <w:right w:val="single" w:sz="4" w:space="0" w:color="000000"/>
            </w:tcBorders>
          </w:tcPr>
          <w:p w14:paraId="763C777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8C14A9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A5805BB"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DE0C69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32EE81E"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98BA442"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1EF5934F"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0711BB22"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Clean Client’s Perennial Area</w:t>
            </w:r>
          </w:p>
        </w:tc>
        <w:tc>
          <w:tcPr>
            <w:tcW w:w="720" w:type="dxa"/>
            <w:tcBorders>
              <w:top w:val="single" w:sz="4" w:space="0" w:color="000000"/>
              <w:left w:val="single" w:sz="4" w:space="0" w:color="000000"/>
              <w:bottom w:val="single" w:sz="4" w:space="0" w:color="000000"/>
              <w:right w:val="single" w:sz="4" w:space="0" w:color="000000"/>
            </w:tcBorders>
          </w:tcPr>
          <w:p w14:paraId="4E44C0D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EA61E5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5E6D895"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040F91F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45F6F4B"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C3D83C9"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20093F7D"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E20F6A5"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Prepare Meals</w:t>
            </w:r>
          </w:p>
        </w:tc>
        <w:tc>
          <w:tcPr>
            <w:tcW w:w="720" w:type="dxa"/>
            <w:tcBorders>
              <w:top w:val="single" w:sz="4" w:space="0" w:color="000000"/>
              <w:left w:val="single" w:sz="4" w:space="0" w:color="000000"/>
              <w:bottom w:val="single" w:sz="4" w:space="0" w:color="000000"/>
              <w:right w:val="single" w:sz="4" w:space="0" w:color="000000"/>
            </w:tcBorders>
          </w:tcPr>
          <w:p w14:paraId="61A2F39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67543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E16F847"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023FB96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1B75BD5"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24AF0EB"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684FB208"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1DD56944"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Clean up After Meal Preparation</w:t>
            </w:r>
          </w:p>
        </w:tc>
        <w:tc>
          <w:tcPr>
            <w:tcW w:w="720" w:type="dxa"/>
            <w:tcBorders>
              <w:top w:val="single" w:sz="4" w:space="0" w:color="000000"/>
              <w:left w:val="single" w:sz="4" w:space="0" w:color="000000"/>
              <w:bottom w:val="single" w:sz="4" w:space="0" w:color="000000"/>
              <w:right w:val="single" w:sz="4" w:space="0" w:color="000000"/>
            </w:tcBorders>
          </w:tcPr>
          <w:p w14:paraId="1F341AC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CF47CFE"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6BEC4C"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5954F92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BE702F8"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869A79A"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82EF4B4"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546DDD1C"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Encourage Proper Nutrition</w:t>
            </w:r>
          </w:p>
        </w:tc>
        <w:tc>
          <w:tcPr>
            <w:tcW w:w="720" w:type="dxa"/>
            <w:tcBorders>
              <w:top w:val="single" w:sz="4" w:space="0" w:color="000000"/>
              <w:left w:val="single" w:sz="4" w:space="0" w:color="000000"/>
              <w:bottom w:val="single" w:sz="4" w:space="0" w:color="000000"/>
              <w:right w:val="single" w:sz="4" w:space="0" w:color="000000"/>
            </w:tcBorders>
          </w:tcPr>
          <w:p w14:paraId="15C84CD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038D3D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F246D25"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37C168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A7A37EE"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DC05FFA"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5BA9DC5D"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7C6E7308"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Client w/Eating</w:t>
            </w:r>
          </w:p>
        </w:tc>
        <w:tc>
          <w:tcPr>
            <w:tcW w:w="720" w:type="dxa"/>
            <w:tcBorders>
              <w:top w:val="single" w:sz="4" w:space="0" w:color="000000"/>
              <w:left w:val="single" w:sz="4" w:space="0" w:color="000000"/>
              <w:bottom w:val="single" w:sz="4" w:space="0" w:color="000000"/>
              <w:right w:val="single" w:sz="4" w:space="0" w:color="000000"/>
            </w:tcBorders>
          </w:tcPr>
          <w:p w14:paraId="343FEB5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348F7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270DC23"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EBA19F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483A845"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29DB4319"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235055FC"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1E77C42A"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Observe Meal Storage</w:t>
            </w:r>
          </w:p>
        </w:tc>
        <w:tc>
          <w:tcPr>
            <w:tcW w:w="720" w:type="dxa"/>
            <w:tcBorders>
              <w:top w:val="single" w:sz="4" w:space="0" w:color="000000"/>
              <w:left w:val="single" w:sz="4" w:space="0" w:color="000000"/>
              <w:bottom w:val="single" w:sz="4" w:space="0" w:color="000000"/>
              <w:right w:val="single" w:sz="4" w:space="0" w:color="000000"/>
            </w:tcBorders>
          </w:tcPr>
          <w:p w14:paraId="73AD33B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A5864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71D8F23"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34090BC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A15B7DE"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E3BB30B"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7A64753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5BFF65BC" w14:textId="77777777" w:rsidR="00A72383"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Observe and Report to Client or Family </w:t>
            </w:r>
            <w:r>
              <w:rPr>
                <w:rFonts w:ascii="Calibri" w:eastAsia="Calibri" w:hAnsi="Calibri" w:cs="Calibri"/>
                <w:sz w:val="18"/>
                <w:szCs w:val="18"/>
              </w:rPr>
              <w:t>Members</w:t>
            </w:r>
          </w:p>
          <w:p w14:paraId="6FEEB82F" w14:textId="77777777" w:rsidR="00A72383" w:rsidRPr="009B747E" w:rsidRDefault="00A72383" w:rsidP="002C45EB">
            <w:pPr>
              <w:spacing w:line="276" w:lineRule="auto"/>
              <w:rPr>
                <w:rFonts w:ascii="Calibri" w:eastAsia="Calibri" w:hAnsi="Calibri" w:cs="Calibri"/>
                <w:sz w:val="18"/>
                <w:szCs w:val="18"/>
              </w:rPr>
            </w:pPr>
            <w:r>
              <w:rPr>
                <w:rFonts w:ascii="Calibri" w:eastAsia="Calibri" w:hAnsi="Calibri" w:cs="Calibri"/>
                <w:sz w:val="18"/>
                <w:szCs w:val="18"/>
              </w:rPr>
              <w:t xml:space="preserve">        </w:t>
            </w:r>
            <w:r w:rsidRPr="009B747E">
              <w:rPr>
                <w:rFonts w:ascii="Calibri" w:eastAsia="Calibri" w:hAnsi="Calibri" w:cs="Calibri"/>
                <w:sz w:val="18"/>
                <w:szCs w:val="18"/>
              </w:rPr>
              <w:t>Improper</w:t>
            </w:r>
            <w:r>
              <w:rPr>
                <w:rFonts w:ascii="Calibri" w:eastAsia="Calibri" w:hAnsi="Calibri" w:cs="Calibri"/>
                <w:sz w:val="18"/>
                <w:szCs w:val="18"/>
              </w:rPr>
              <w:t xml:space="preserve"> </w:t>
            </w:r>
            <w:r w:rsidRPr="009B747E">
              <w:rPr>
                <w:rFonts w:ascii="Calibri" w:eastAsia="Calibri" w:hAnsi="Calibri" w:cs="Calibri"/>
                <w:sz w:val="18"/>
                <w:szCs w:val="18"/>
              </w:rPr>
              <w:t>Meal Storage and</w:t>
            </w:r>
            <w:r>
              <w:rPr>
                <w:rFonts w:ascii="Calibri" w:eastAsia="Calibri" w:hAnsi="Calibri" w:cs="Calibri"/>
                <w:sz w:val="18"/>
                <w:szCs w:val="18"/>
              </w:rPr>
              <w:t xml:space="preserve"> </w:t>
            </w:r>
            <w:r w:rsidRPr="009B747E">
              <w:rPr>
                <w:rFonts w:ascii="Calibri" w:eastAsia="Calibri" w:hAnsi="Calibri" w:cs="Calibri"/>
                <w:sz w:val="18"/>
                <w:szCs w:val="18"/>
              </w:rPr>
              <w:t>Accumulation</w:t>
            </w:r>
          </w:p>
        </w:tc>
        <w:tc>
          <w:tcPr>
            <w:tcW w:w="720" w:type="dxa"/>
            <w:tcBorders>
              <w:top w:val="single" w:sz="4" w:space="0" w:color="000000"/>
              <w:left w:val="single" w:sz="4" w:space="0" w:color="000000"/>
              <w:bottom w:val="single" w:sz="4" w:space="0" w:color="000000"/>
              <w:right w:val="single" w:sz="4" w:space="0" w:color="000000"/>
            </w:tcBorders>
          </w:tcPr>
          <w:p w14:paraId="341CC99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F6DF8D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EF8A1F"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892AE71"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E3ADD19"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340DCD3"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4A2D77A5"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7AF10A9A"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Observe and Report Cooking Equipment Failure</w:t>
            </w:r>
          </w:p>
        </w:tc>
        <w:tc>
          <w:tcPr>
            <w:tcW w:w="720" w:type="dxa"/>
            <w:tcBorders>
              <w:top w:val="single" w:sz="4" w:space="0" w:color="000000"/>
              <w:left w:val="single" w:sz="4" w:space="0" w:color="000000"/>
              <w:bottom w:val="single" w:sz="4" w:space="0" w:color="000000"/>
              <w:right w:val="single" w:sz="4" w:space="0" w:color="000000"/>
            </w:tcBorders>
          </w:tcPr>
          <w:p w14:paraId="0C30B780"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FC5F3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DDF09D"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346487E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FBDC292"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DDE09DE"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39A45BB"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D53C14B"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Vacuuming</w:t>
            </w:r>
          </w:p>
        </w:tc>
        <w:tc>
          <w:tcPr>
            <w:tcW w:w="720" w:type="dxa"/>
            <w:tcBorders>
              <w:top w:val="single" w:sz="4" w:space="0" w:color="000000"/>
              <w:left w:val="single" w:sz="4" w:space="0" w:color="000000"/>
              <w:bottom w:val="single" w:sz="4" w:space="0" w:color="000000"/>
              <w:right w:val="single" w:sz="4" w:space="0" w:color="000000"/>
            </w:tcBorders>
          </w:tcPr>
          <w:p w14:paraId="212B379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2011B9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F8C2102"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4DDB298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BD63900"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4559DFA"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7D3FA839"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071DC78"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Sweeping</w:t>
            </w:r>
          </w:p>
        </w:tc>
        <w:tc>
          <w:tcPr>
            <w:tcW w:w="720" w:type="dxa"/>
            <w:tcBorders>
              <w:top w:val="single" w:sz="4" w:space="0" w:color="000000"/>
              <w:left w:val="single" w:sz="4" w:space="0" w:color="000000"/>
              <w:bottom w:val="single" w:sz="4" w:space="0" w:color="000000"/>
              <w:right w:val="single" w:sz="4" w:space="0" w:color="000000"/>
            </w:tcBorders>
          </w:tcPr>
          <w:p w14:paraId="6B23B0A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33CADF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EAB8AB"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1CBB4D1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8894472"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2513A222"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B772898"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0E25838D"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Dusting</w:t>
            </w:r>
          </w:p>
        </w:tc>
        <w:tc>
          <w:tcPr>
            <w:tcW w:w="720" w:type="dxa"/>
            <w:tcBorders>
              <w:top w:val="single" w:sz="4" w:space="0" w:color="000000"/>
              <w:left w:val="single" w:sz="4" w:space="0" w:color="000000"/>
              <w:bottom w:val="single" w:sz="4" w:space="0" w:color="000000"/>
              <w:right w:val="single" w:sz="4" w:space="0" w:color="000000"/>
            </w:tcBorders>
          </w:tcPr>
          <w:p w14:paraId="503480FA"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944DEF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22ABC5E"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C8927A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4C42DA2"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5175727"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2876EA36"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655D1640"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Mopping</w:t>
            </w:r>
          </w:p>
        </w:tc>
        <w:tc>
          <w:tcPr>
            <w:tcW w:w="720" w:type="dxa"/>
            <w:tcBorders>
              <w:top w:val="single" w:sz="4" w:space="0" w:color="000000"/>
              <w:left w:val="single" w:sz="4" w:space="0" w:color="000000"/>
              <w:bottom w:val="single" w:sz="4" w:space="0" w:color="000000"/>
              <w:right w:val="single" w:sz="4" w:space="0" w:color="000000"/>
            </w:tcBorders>
          </w:tcPr>
          <w:p w14:paraId="3F2B7695"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1710A19"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89D1DFF"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6E94B35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B06DD6"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072A027"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1FDE7862"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7503DEA0"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Doing Laundry</w:t>
            </w:r>
          </w:p>
        </w:tc>
        <w:tc>
          <w:tcPr>
            <w:tcW w:w="720" w:type="dxa"/>
            <w:tcBorders>
              <w:top w:val="single" w:sz="4" w:space="0" w:color="000000"/>
              <w:left w:val="single" w:sz="4" w:space="0" w:color="000000"/>
              <w:bottom w:val="single" w:sz="4" w:space="0" w:color="000000"/>
              <w:right w:val="single" w:sz="4" w:space="0" w:color="000000"/>
            </w:tcBorders>
          </w:tcPr>
          <w:p w14:paraId="30808521"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80172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6044C84"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DF843A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8479C55"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E4533BB"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37535A7"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34BD0D36"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Changing Client’s Bed Linens</w:t>
            </w:r>
          </w:p>
        </w:tc>
        <w:tc>
          <w:tcPr>
            <w:tcW w:w="720" w:type="dxa"/>
            <w:tcBorders>
              <w:top w:val="single" w:sz="4" w:space="0" w:color="000000"/>
              <w:left w:val="single" w:sz="4" w:space="0" w:color="000000"/>
              <w:bottom w:val="single" w:sz="4" w:space="0" w:color="000000"/>
              <w:right w:val="single" w:sz="4" w:space="0" w:color="000000"/>
            </w:tcBorders>
          </w:tcPr>
          <w:p w14:paraId="53B0A0A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0F8D1E"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1A59410"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482DED53"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4F655E2"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9497E0B"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D492F9C"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32981059"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Making Client’s Bed</w:t>
            </w:r>
          </w:p>
        </w:tc>
        <w:tc>
          <w:tcPr>
            <w:tcW w:w="720" w:type="dxa"/>
            <w:tcBorders>
              <w:top w:val="single" w:sz="4" w:space="0" w:color="000000"/>
              <w:left w:val="single" w:sz="4" w:space="0" w:color="000000"/>
              <w:bottom w:val="single" w:sz="4" w:space="0" w:color="000000"/>
              <w:right w:val="single" w:sz="4" w:space="0" w:color="000000"/>
            </w:tcBorders>
          </w:tcPr>
          <w:p w14:paraId="0EB8078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5051CFB"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035B4B4"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57625054"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1B098EE"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EE7CA50"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56A26C6"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3BB457A0"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Grocery Shopping</w:t>
            </w:r>
          </w:p>
        </w:tc>
        <w:tc>
          <w:tcPr>
            <w:tcW w:w="720" w:type="dxa"/>
            <w:tcBorders>
              <w:top w:val="single" w:sz="4" w:space="0" w:color="000000"/>
              <w:left w:val="single" w:sz="4" w:space="0" w:color="000000"/>
              <w:bottom w:val="single" w:sz="4" w:space="0" w:color="000000"/>
              <w:right w:val="single" w:sz="4" w:space="0" w:color="000000"/>
            </w:tcBorders>
          </w:tcPr>
          <w:p w14:paraId="10927ACE"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E7DF6F8"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1786289"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2268DE77"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C2B33A7"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0695EE5"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3167145A"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445E3A85"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Assist w/Paying Bills</w:t>
            </w:r>
          </w:p>
        </w:tc>
        <w:tc>
          <w:tcPr>
            <w:tcW w:w="720" w:type="dxa"/>
            <w:tcBorders>
              <w:top w:val="single" w:sz="4" w:space="0" w:color="000000"/>
              <w:left w:val="single" w:sz="4" w:space="0" w:color="000000"/>
              <w:bottom w:val="single" w:sz="4" w:space="0" w:color="000000"/>
              <w:right w:val="single" w:sz="4" w:space="0" w:color="000000"/>
            </w:tcBorders>
          </w:tcPr>
          <w:p w14:paraId="6DF7C9D2"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065E65"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60321D"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7E6F722D"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47C1AEA"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8215281"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42204907"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5A849357"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Reading and Writing Reports for Client</w:t>
            </w:r>
          </w:p>
        </w:tc>
        <w:tc>
          <w:tcPr>
            <w:tcW w:w="720" w:type="dxa"/>
            <w:tcBorders>
              <w:top w:val="single" w:sz="4" w:space="0" w:color="000000"/>
              <w:left w:val="single" w:sz="4" w:space="0" w:color="000000"/>
              <w:bottom w:val="single" w:sz="4" w:space="0" w:color="000000"/>
              <w:right w:val="single" w:sz="4" w:space="0" w:color="000000"/>
            </w:tcBorders>
          </w:tcPr>
          <w:p w14:paraId="2B1557DC"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CD851E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1CC34D0"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5212D41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7608AD2"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DBA60CD" w14:textId="77777777" w:rsidR="00A72383" w:rsidRPr="009B747E" w:rsidRDefault="00A72383" w:rsidP="002C45EB">
            <w:pPr>
              <w:spacing w:line="276" w:lineRule="auto"/>
              <w:rPr>
                <w:rFonts w:ascii="Calibri" w:eastAsia="Calibri" w:hAnsi="Calibri" w:cs="Calibri"/>
                <w:sz w:val="18"/>
                <w:szCs w:val="18"/>
              </w:rPr>
            </w:pPr>
          </w:p>
        </w:tc>
      </w:tr>
      <w:tr w:rsidR="00A72383" w:rsidRPr="009B747E" w14:paraId="739013F1" w14:textId="77777777" w:rsidTr="002C45EB">
        <w:tc>
          <w:tcPr>
            <w:tcW w:w="4320" w:type="dxa"/>
            <w:tcBorders>
              <w:top w:val="single" w:sz="4" w:space="0" w:color="000000"/>
              <w:left w:val="single" w:sz="4" w:space="0" w:color="000000"/>
              <w:bottom w:val="single" w:sz="4" w:space="0" w:color="000000"/>
              <w:right w:val="single" w:sz="4" w:space="0" w:color="000000"/>
            </w:tcBorders>
            <w:hideMark/>
          </w:tcPr>
          <w:p w14:paraId="6B9E5FFE" w14:textId="77777777" w:rsidR="00A72383" w:rsidRPr="009B747E" w:rsidRDefault="00A72383" w:rsidP="002C45EB">
            <w:pPr>
              <w:spacing w:line="276" w:lineRule="auto"/>
              <w:rPr>
                <w:rFonts w:ascii="Calibri" w:eastAsia="Calibri" w:hAnsi="Calibri" w:cs="Calibri"/>
                <w:sz w:val="18"/>
                <w:szCs w:val="18"/>
              </w:rPr>
            </w:pPr>
            <w:r w:rsidRPr="009B747E">
              <w:rPr>
                <w:rFonts w:ascii="Calibri" w:eastAsia="Calibri" w:hAnsi="Calibri" w:cs="Calibri"/>
                <w:sz w:val="18"/>
                <w:szCs w:val="18"/>
              </w:rPr>
              <w:t xml:space="preserve"> [  ]  Check Smoke Alarm</w:t>
            </w:r>
          </w:p>
        </w:tc>
        <w:tc>
          <w:tcPr>
            <w:tcW w:w="720" w:type="dxa"/>
            <w:tcBorders>
              <w:top w:val="single" w:sz="4" w:space="0" w:color="000000"/>
              <w:left w:val="single" w:sz="4" w:space="0" w:color="000000"/>
              <w:bottom w:val="single" w:sz="4" w:space="0" w:color="000000"/>
              <w:right w:val="single" w:sz="4" w:space="0" w:color="000000"/>
            </w:tcBorders>
          </w:tcPr>
          <w:p w14:paraId="35D573EF"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8CD579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8A6056F" w14:textId="77777777" w:rsidR="00A72383" w:rsidRPr="009B747E" w:rsidRDefault="00A72383" w:rsidP="002C45EB">
            <w:pPr>
              <w:spacing w:line="276" w:lineRule="auto"/>
              <w:rPr>
                <w:rFonts w:ascii="Calibri" w:eastAsia="Calibri" w:hAnsi="Calibri" w:cs="Calibri"/>
                <w:sz w:val="18"/>
                <w:szCs w:val="18"/>
              </w:rPr>
            </w:pPr>
          </w:p>
        </w:tc>
        <w:tc>
          <w:tcPr>
            <w:tcW w:w="810" w:type="dxa"/>
            <w:tcBorders>
              <w:top w:val="single" w:sz="4" w:space="0" w:color="000000"/>
              <w:left w:val="single" w:sz="4" w:space="0" w:color="000000"/>
              <w:bottom w:val="single" w:sz="4" w:space="0" w:color="000000"/>
              <w:right w:val="single" w:sz="4" w:space="0" w:color="000000"/>
            </w:tcBorders>
          </w:tcPr>
          <w:p w14:paraId="742B5B66" w14:textId="77777777" w:rsidR="00A72383" w:rsidRPr="009B747E" w:rsidRDefault="00A72383" w:rsidP="002C45EB">
            <w:pPr>
              <w:spacing w:line="276" w:lineRule="auto"/>
              <w:rPr>
                <w:rFonts w:ascii="Calibri" w:eastAsia="Calibri" w:hAnsi="Calibri"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E5E3D5C" w14:textId="77777777" w:rsidR="00A72383" w:rsidRPr="009B747E" w:rsidRDefault="00A72383" w:rsidP="002C45EB">
            <w:pPr>
              <w:spacing w:line="276" w:lineRule="auto"/>
              <w:rPr>
                <w:rFonts w:ascii="Calibri" w:eastAsia="Calibri" w:hAnsi="Calibri" w:cs="Calibri"/>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064BC14" w14:textId="77777777" w:rsidR="00A72383" w:rsidRPr="009B747E" w:rsidRDefault="00A72383" w:rsidP="002C45EB">
            <w:pPr>
              <w:spacing w:line="276" w:lineRule="auto"/>
              <w:rPr>
                <w:rFonts w:ascii="Calibri" w:eastAsia="Calibri" w:hAnsi="Calibri" w:cs="Calibri"/>
                <w:sz w:val="18"/>
                <w:szCs w:val="18"/>
              </w:rPr>
            </w:pPr>
          </w:p>
        </w:tc>
      </w:tr>
    </w:tbl>
    <w:p w14:paraId="795A0C18" w14:textId="77777777" w:rsidR="00A72383" w:rsidRPr="00FE1692" w:rsidRDefault="00A72383" w:rsidP="00A72383">
      <w:pPr>
        <w:rPr>
          <w:rFonts w:ascii="Calibri" w:hAnsi="Calibri" w:cs="Calibri"/>
          <w:color w:val="000000"/>
          <w:sz w:val="16"/>
          <w:szCs w:val="16"/>
        </w:rPr>
      </w:pPr>
    </w:p>
    <w:p w14:paraId="0E8EE531" w14:textId="77777777" w:rsidR="00A72383" w:rsidRPr="009B747E" w:rsidRDefault="00A72383" w:rsidP="00A72383">
      <w:pPr>
        <w:rPr>
          <w:rFonts w:ascii="Calibri" w:hAnsi="Calibri" w:cs="Calibri"/>
          <w:color w:val="000000"/>
          <w:sz w:val="18"/>
          <w:szCs w:val="18"/>
        </w:rPr>
      </w:pPr>
      <w:r w:rsidRPr="009B747E">
        <w:rPr>
          <w:rFonts w:ascii="Calibri" w:hAnsi="Calibri" w:cs="Calibri"/>
          <w:color w:val="000000"/>
          <w:sz w:val="18"/>
          <w:szCs w:val="18"/>
        </w:rPr>
        <w:t>I, ______________________________________ with the job title of __________________________________</w:t>
      </w:r>
    </w:p>
    <w:p w14:paraId="1AFB2EA4" w14:textId="77777777" w:rsidR="00A72383" w:rsidRPr="009B747E" w:rsidRDefault="00A72383" w:rsidP="00A72383">
      <w:pPr>
        <w:rPr>
          <w:rFonts w:ascii="Calibri" w:hAnsi="Calibri" w:cs="Calibri"/>
          <w:color w:val="000000"/>
          <w:sz w:val="18"/>
          <w:szCs w:val="18"/>
        </w:rPr>
      </w:pPr>
      <w:r w:rsidRPr="009B747E">
        <w:rPr>
          <w:rFonts w:ascii="Calibri" w:hAnsi="Calibri" w:cs="Calibri"/>
          <w:color w:val="000000"/>
          <w:sz w:val="18"/>
          <w:szCs w:val="18"/>
        </w:rPr>
        <w:t>have checked the above skills to show my level of competency.  I understand that the key to this checklist is:</w:t>
      </w:r>
    </w:p>
    <w:p w14:paraId="31391901" w14:textId="77777777" w:rsidR="00A72383" w:rsidRPr="00FE1692" w:rsidRDefault="00A72383" w:rsidP="00A72383">
      <w:pPr>
        <w:rPr>
          <w:rFonts w:ascii="Calibri" w:hAnsi="Calibri" w:cs="Calibri"/>
          <w:b/>
          <w:color w:val="000000"/>
          <w:sz w:val="16"/>
          <w:szCs w:val="16"/>
        </w:rPr>
      </w:pPr>
    </w:p>
    <w:p w14:paraId="76810384" w14:textId="77777777" w:rsidR="00A72383" w:rsidRPr="009B747E" w:rsidRDefault="00A72383" w:rsidP="00A72383">
      <w:pPr>
        <w:rPr>
          <w:rFonts w:ascii="Calibri" w:hAnsi="Calibri" w:cs="Calibri"/>
          <w:b/>
          <w:color w:val="000000"/>
          <w:sz w:val="18"/>
          <w:szCs w:val="18"/>
        </w:rPr>
      </w:pPr>
      <w:r w:rsidRPr="009B747E">
        <w:rPr>
          <w:rFonts w:ascii="Calibri" w:hAnsi="Calibri" w:cs="Calibri"/>
          <w:b/>
          <w:color w:val="000000"/>
          <w:sz w:val="18"/>
          <w:szCs w:val="18"/>
        </w:rPr>
        <w:t>1 = Poor</w:t>
      </w:r>
      <w:r w:rsidRPr="009B747E">
        <w:rPr>
          <w:rFonts w:ascii="Calibri" w:hAnsi="Calibri" w:cs="Calibri"/>
          <w:b/>
          <w:color w:val="000000"/>
          <w:sz w:val="18"/>
          <w:szCs w:val="18"/>
        </w:rPr>
        <w:tab/>
      </w:r>
      <w:r>
        <w:rPr>
          <w:rFonts w:ascii="Calibri" w:hAnsi="Calibri" w:cs="Calibri"/>
          <w:b/>
          <w:color w:val="000000"/>
          <w:sz w:val="18"/>
          <w:szCs w:val="18"/>
        </w:rPr>
        <w:tab/>
      </w:r>
      <w:r>
        <w:rPr>
          <w:rFonts w:ascii="Calibri" w:hAnsi="Calibri" w:cs="Calibri"/>
          <w:b/>
          <w:color w:val="000000"/>
          <w:sz w:val="18"/>
          <w:szCs w:val="18"/>
        </w:rPr>
        <w:tab/>
      </w:r>
      <w:r w:rsidRPr="009B747E">
        <w:rPr>
          <w:rFonts w:ascii="Calibri" w:hAnsi="Calibri" w:cs="Calibri"/>
          <w:b/>
          <w:color w:val="000000"/>
          <w:sz w:val="18"/>
          <w:szCs w:val="18"/>
        </w:rPr>
        <w:t>2 = Below Average</w:t>
      </w:r>
      <w:r w:rsidRPr="009B747E">
        <w:rPr>
          <w:rFonts w:ascii="Calibri" w:hAnsi="Calibri" w:cs="Calibri"/>
          <w:b/>
          <w:color w:val="000000"/>
          <w:sz w:val="18"/>
          <w:szCs w:val="18"/>
        </w:rPr>
        <w:tab/>
      </w:r>
      <w:r w:rsidRPr="009B747E">
        <w:rPr>
          <w:rFonts w:ascii="Calibri" w:hAnsi="Calibri" w:cs="Calibri"/>
          <w:b/>
          <w:color w:val="000000"/>
          <w:sz w:val="18"/>
          <w:szCs w:val="18"/>
        </w:rPr>
        <w:tab/>
      </w:r>
      <w:r>
        <w:rPr>
          <w:rFonts w:ascii="Calibri" w:hAnsi="Calibri" w:cs="Calibri"/>
          <w:b/>
          <w:color w:val="000000"/>
          <w:sz w:val="18"/>
          <w:szCs w:val="18"/>
        </w:rPr>
        <w:tab/>
      </w:r>
      <w:r w:rsidRPr="009B747E">
        <w:rPr>
          <w:rFonts w:ascii="Calibri" w:hAnsi="Calibri" w:cs="Calibri"/>
          <w:b/>
          <w:color w:val="000000"/>
          <w:sz w:val="18"/>
          <w:szCs w:val="18"/>
        </w:rPr>
        <w:t>3 = Average</w:t>
      </w:r>
      <w:r w:rsidRPr="009B747E">
        <w:rPr>
          <w:rFonts w:ascii="Calibri" w:hAnsi="Calibri" w:cs="Calibri"/>
          <w:b/>
          <w:color w:val="000000"/>
          <w:sz w:val="18"/>
          <w:szCs w:val="18"/>
        </w:rPr>
        <w:tab/>
      </w:r>
      <w:r w:rsidRPr="009B747E">
        <w:rPr>
          <w:rFonts w:ascii="Calibri" w:hAnsi="Calibri" w:cs="Calibri"/>
          <w:b/>
          <w:color w:val="000000"/>
          <w:sz w:val="18"/>
          <w:szCs w:val="18"/>
        </w:rPr>
        <w:tab/>
        <w:t>4 = Above Average</w:t>
      </w:r>
      <w:r w:rsidRPr="009B747E">
        <w:rPr>
          <w:rFonts w:ascii="Calibri" w:hAnsi="Calibri" w:cs="Calibri"/>
          <w:b/>
          <w:color w:val="000000"/>
          <w:sz w:val="18"/>
          <w:szCs w:val="18"/>
        </w:rPr>
        <w:tab/>
      </w:r>
      <w:r w:rsidRPr="009B747E">
        <w:rPr>
          <w:rFonts w:ascii="Calibri" w:hAnsi="Calibri" w:cs="Calibri"/>
          <w:b/>
          <w:color w:val="000000"/>
          <w:sz w:val="18"/>
          <w:szCs w:val="18"/>
        </w:rPr>
        <w:tab/>
        <w:t>5 = Excellent</w:t>
      </w:r>
    </w:p>
    <w:p w14:paraId="4E70DC15" w14:textId="77777777" w:rsidR="00A72383" w:rsidRPr="00FE1692" w:rsidRDefault="00A72383" w:rsidP="00A72383">
      <w:pPr>
        <w:rPr>
          <w:rFonts w:ascii="Calibri" w:hAnsi="Calibri" w:cs="Calibri"/>
          <w:b/>
          <w:color w:val="000000"/>
          <w:sz w:val="16"/>
          <w:szCs w:val="16"/>
        </w:rPr>
      </w:pPr>
    </w:p>
    <w:p w14:paraId="5AB7F8A7" w14:textId="39835990" w:rsidR="00A72383" w:rsidRDefault="00A72383" w:rsidP="00A72383">
      <w:pPr>
        <w:rPr>
          <w:rFonts w:ascii="Calibri" w:hAnsi="Calibri" w:cs="Calibri"/>
          <w:b/>
          <w:color w:val="000000"/>
          <w:sz w:val="18"/>
          <w:szCs w:val="18"/>
        </w:rPr>
      </w:pPr>
      <w:r w:rsidRPr="009B747E">
        <w:rPr>
          <w:rFonts w:ascii="Calibri" w:hAnsi="Calibri" w:cs="Calibri"/>
          <w:b/>
          <w:color w:val="000000"/>
          <w:sz w:val="18"/>
          <w:szCs w:val="18"/>
        </w:rPr>
        <w:t>Signature:  _______________________________________________    Date:  _________________________</w:t>
      </w:r>
    </w:p>
    <w:p w14:paraId="7F0FC58C" w14:textId="1B1A7CB4" w:rsidR="00A72383" w:rsidRDefault="00A72383" w:rsidP="00A72383">
      <w:pPr>
        <w:rPr>
          <w:rFonts w:ascii="Calibri" w:hAnsi="Calibri" w:cs="Calibri"/>
          <w:b/>
          <w:color w:val="000000"/>
          <w:sz w:val="18"/>
          <w:szCs w:val="18"/>
        </w:rPr>
      </w:pPr>
    </w:p>
    <w:p w14:paraId="622ECE25" w14:textId="598D76AE" w:rsidR="00A72383" w:rsidRDefault="00A72383" w:rsidP="00A72383">
      <w:pPr>
        <w:rPr>
          <w:rFonts w:ascii="Calibri" w:hAnsi="Calibri" w:cs="Calibri"/>
          <w:b/>
          <w:color w:val="000000"/>
          <w:sz w:val="18"/>
          <w:szCs w:val="18"/>
        </w:rPr>
      </w:pPr>
      <w:r>
        <w:rPr>
          <w:rFonts w:ascii="Calibri" w:hAnsi="Calibri" w:cs="Calibri"/>
          <w:b/>
          <w:color w:val="000000"/>
          <w:sz w:val="18"/>
          <w:szCs w:val="18"/>
        </w:rPr>
        <w:t>RN Signature:  ____________________________________________    Date:  _________________________</w:t>
      </w:r>
    </w:p>
    <w:p w14:paraId="62D36ADE" w14:textId="0C2E4544" w:rsidR="00742D6E" w:rsidRPr="00B2037F" w:rsidRDefault="00A72383" w:rsidP="00A72383">
      <w:pPr>
        <w:spacing w:after="160" w:line="259" w:lineRule="auto"/>
        <w:jc w:val="center"/>
        <w:rPr>
          <w:b/>
          <w:sz w:val="32"/>
          <w:szCs w:val="32"/>
        </w:rPr>
      </w:pPr>
      <w:r>
        <w:rPr>
          <w:b/>
          <w:spacing w:val="-2"/>
          <w:sz w:val="32"/>
          <w:szCs w:val="32"/>
        </w:rPr>
        <w:br w:type="page"/>
      </w:r>
      <w:r w:rsidR="0034686D">
        <w:rPr>
          <w:b/>
          <w:spacing w:val="-2"/>
          <w:sz w:val="32"/>
          <w:szCs w:val="32"/>
        </w:rPr>
        <w:lastRenderedPageBreak/>
        <w:t>DIVERSIFIED HEALTHCARE, INC.</w:t>
      </w:r>
    </w:p>
    <w:p w14:paraId="63B7BF35" w14:textId="77777777" w:rsidR="00742D6E" w:rsidRPr="00507D07" w:rsidRDefault="00742D6E" w:rsidP="00742D6E">
      <w:pPr>
        <w:pStyle w:val="BodyText"/>
        <w:tabs>
          <w:tab w:val="left" w:pos="8876"/>
        </w:tabs>
        <w:spacing w:after="0"/>
        <w:rPr>
          <w:spacing w:val="-2"/>
          <w:sz w:val="22"/>
          <w:szCs w:val="22"/>
        </w:rPr>
      </w:pPr>
    </w:p>
    <w:p w14:paraId="1B2F3810" w14:textId="77777777" w:rsidR="00742D6E" w:rsidRPr="0034686D" w:rsidRDefault="00742D6E" w:rsidP="0034686D">
      <w:pPr>
        <w:pStyle w:val="BodyText"/>
        <w:shd w:val="clear" w:color="auto" w:fill="00FFFF"/>
        <w:tabs>
          <w:tab w:val="left" w:pos="5412"/>
          <w:tab w:val="left" w:pos="5772"/>
        </w:tabs>
        <w:spacing w:after="0"/>
        <w:ind w:left="8064" w:hanging="8064"/>
        <w:rPr>
          <w:sz w:val="22"/>
          <w:szCs w:val="22"/>
        </w:rPr>
      </w:pPr>
    </w:p>
    <w:p w14:paraId="7D866F30" w14:textId="77777777" w:rsidR="00742D6E" w:rsidRPr="0034686D" w:rsidRDefault="00742D6E" w:rsidP="0034686D">
      <w:pPr>
        <w:pStyle w:val="BodyText"/>
        <w:shd w:val="clear" w:color="auto" w:fill="00FFFF"/>
        <w:tabs>
          <w:tab w:val="left" w:pos="5412"/>
          <w:tab w:val="left" w:pos="5772"/>
        </w:tabs>
        <w:spacing w:after="0"/>
        <w:ind w:left="8064" w:hanging="8064"/>
        <w:jc w:val="center"/>
        <w:rPr>
          <w:sz w:val="28"/>
          <w:szCs w:val="28"/>
        </w:rPr>
      </w:pPr>
      <w:r w:rsidRPr="0034686D">
        <w:rPr>
          <w:b/>
          <w:sz w:val="28"/>
          <w:szCs w:val="28"/>
        </w:rPr>
        <w:t>PERSONNEL POLICIES</w:t>
      </w:r>
    </w:p>
    <w:p w14:paraId="2964792D" w14:textId="77777777" w:rsidR="00742D6E" w:rsidRPr="0034686D" w:rsidRDefault="00742D6E" w:rsidP="0034686D">
      <w:pPr>
        <w:pStyle w:val="BodyText"/>
        <w:shd w:val="clear" w:color="auto" w:fill="00FFFF"/>
        <w:tabs>
          <w:tab w:val="left" w:pos="5412"/>
          <w:tab w:val="left" w:pos="5772"/>
        </w:tabs>
        <w:spacing w:after="0"/>
        <w:ind w:left="8064" w:hanging="8064"/>
        <w:rPr>
          <w:sz w:val="22"/>
          <w:szCs w:val="22"/>
        </w:rPr>
      </w:pPr>
    </w:p>
    <w:p w14:paraId="0E898D31" w14:textId="77777777" w:rsidR="00742D6E" w:rsidRPr="0034686D" w:rsidRDefault="00742D6E" w:rsidP="0034686D">
      <w:pPr>
        <w:pStyle w:val="BodyText"/>
        <w:shd w:val="clear" w:color="auto" w:fill="00FFFF"/>
        <w:tabs>
          <w:tab w:val="left" w:pos="5412"/>
          <w:tab w:val="left" w:pos="5772"/>
        </w:tabs>
        <w:spacing w:after="0"/>
        <w:ind w:left="8064" w:hanging="8064"/>
        <w:jc w:val="center"/>
        <w:rPr>
          <w:b/>
          <w:sz w:val="28"/>
          <w:szCs w:val="28"/>
        </w:rPr>
      </w:pPr>
      <w:r w:rsidRPr="0034686D">
        <w:rPr>
          <w:b/>
          <w:sz w:val="28"/>
          <w:szCs w:val="28"/>
        </w:rPr>
        <w:t>PERSONNEL RECORDS, CONTENT, AND RETENTION</w:t>
      </w:r>
    </w:p>
    <w:p w14:paraId="4DFA3C1C" w14:textId="77777777" w:rsidR="00742D6E" w:rsidRPr="0034686D" w:rsidRDefault="00742D6E" w:rsidP="0034686D">
      <w:pPr>
        <w:pStyle w:val="BodyText"/>
        <w:shd w:val="clear" w:color="auto" w:fill="00FFFF"/>
        <w:tabs>
          <w:tab w:val="left" w:pos="5412"/>
          <w:tab w:val="left" w:pos="5772"/>
        </w:tabs>
        <w:spacing w:after="0"/>
        <w:ind w:left="8064" w:hanging="8064"/>
        <w:rPr>
          <w:sz w:val="22"/>
          <w:szCs w:val="22"/>
        </w:rPr>
      </w:pPr>
    </w:p>
    <w:p w14:paraId="13E0D790" w14:textId="77777777" w:rsidR="00742D6E" w:rsidRPr="000D50BB" w:rsidRDefault="00742D6E" w:rsidP="00742D6E">
      <w:pPr>
        <w:jc w:val="both"/>
        <w:rPr>
          <w:sz w:val="22"/>
          <w:szCs w:val="22"/>
        </w:rPr>
      </w:pPr>
    </w:p>
    <w:p w14:paraId="33BA7D8A" w14:textId="77777777" w:rsidR="00742D6E" w:rsidRPr="00507D07" w:rsidRDefault="00742D6E" w:rsidP="00742D6E">
      <w:pPr>
        <w:rPr>
          <w:bCs/>
          <w:sz w:val="22"/>
          <w:szCs w:val="22"/>
        </w:rPr>
      </w:pPr>
      <w:r w:rsidRPr="00C57F41">
        <w:rPr>
          <w:b/>
          <w:bCs/>
          <w:sz w:val="22"/>
          <w:szCs w:val="22"/>
        </w:rPr>
        <w:t>POLICY:</w:t>
      </w:r>
    </w:p>
    <w:p w14:paraId="146EE2E3" w14:textId="77777777" w:rsidR="00742D6E" w:rsidRPr="00C57F41" w:rsidRDefault="00742D6E" w:rsidP="00742D6E">
      <w:pPr>
        <w:rPr>
          <w:sz w:val="22"/>
          <w:szCs w:val="22"/>
        </w:rPr>
      </w:pPr>
    </w:p>
    <w:p w14:paraId="7D02EA70" w14:textId="77777777" w:rsidR="00742D6E" w:rsidRPr="00C57F41" w:rsidRDefault="00742D6E" w:rsidP="00742D6E">
      <w:pPr>
        <w:rPr>
          <w:sz w:val="22"/>
          <w:szCs w:val="22"/>
        </w:rPr>
      </w:pPr>
      <w:r w:rsidRPr="00C57F41">
        <w:rPr>
          <w:sz w:val="22"/>
          <w:szCs w:val="22"/>
        </w:rPr>
        <w:t>The Agency will maintain information about its staff for the purpose of Personnel and Employee Benefit Administration.</w:t>
      </w:r>
    </w:p>
    <w:p w14:paraId="73E8D1EE" w14:textId="77777777" w:rsidR="00742D6E" w:rsidRPr="00C57F41" w:rsidRDefault="00742D6E" w:rsidP="00742D6E">
      <w:pPr>
        <w:rPr>
          <w:sz w:val="22"/>
          <w:szCs w:val="22"/>
        </w:rPr>
      </w:pPr>
    </w:p>
    <w:p w14:paraId="45CA926B" w14:textId="77777777" w:rsidR="00742D6E" w:rsidRPr="000D50BB" w:rsidRDefault="00742D6E" w:rsidP="00742D6E">
      <w:pPr>
        <w:rPr>
          <w:bCs/>
          <w:sz w:val="22"/>
          <w:szCs w:val="22"/>
        </w:rPr>
      </w:pPr>
      <w:r w:rsidRPr="00C57F41">
        <w:rPr>
          <w:b/>
          <w:bCs/>
          <w:sz w:val="22"/>
          <w:szCs w:val="22"/>
        </w:rPr>
        <w:t>PROCEDURES:</w:t>
      </w:r>
    </w:p>
    <w:p w14:paraId="075FEF90" w14:textId="77777777" w:rsidR="00742D6E" w:rsidRPr="00C57F41" w:rsidRDefault="00742D6E" w:rsidP="00742D6E">
      <w:pPr>
        <w:rPr>
          <w:sz w:val="22"/>
          <w:szCs w:val="22"/>
        </w:rPr>
      </w:pPr>
    </w:p>
    <w:p w14:paraId="06760EE1" w14:textId="77777777" w:rsidR="00742D6E" w:rsidRPr="00C57F41" w:rsidRDefault="00742D6E" w:rsidP="00742D6E">
      <w:pPr>
        <w:pStyle w:val="BodyTextIndent3"/>
        <w:ind w:left="864"/>
        <w:rPr>
          <w:sz w:val="22"/>
          <w:szCs w:val="22"/>
        </w:rPr>
      </w:pPr>
      <w:r w:rsidRPr="00C57F41">
        <w:rPr>
          <w:sz w:val="22"/>
          <w:szCs w:val="22"/>
        </w:rPr>
        <w:t>1.</w:t>
      </w:r>
      <w:r w:rsidRPr="00C57F41">
        <w:rPr>
          <w:sz w:val="22"/>
          <w:szCs w:val="22"/>
        </w:rPr>
        <w:tab/>
        <w:t>The Agency must establish and maintain a system for collecting and retaining employee’s records in a locked and secure area and for controlling access to those records by the employee and others.</w:t>
      </w:r>
    </w:p>
    <w:p w14:paraId="7A257D9D" w14:textId="77777777" w:rsidR="00742D6E" w:rsidRPr="00C57F41" w:rsidRDefault="00742D6E" w:rsidP="00742D6E">
      <w:pPr>
        <w:rPr>
          <w:sz w:val="22"/>
          <w:szCs w:val="22"/>
        </w:rPr>
      </w:pPr>
    </w:p>
    <w:p w14:paraId="0B50F2DD" w14:textId="77777777" w:rsidR="00742D6E" w:rsidRPr="00C57F41" w:rsidRDefault="00742D6E" w:rsidP="00742D6E">
      <w:pPr>
        <w:pStyle w:val="BodyTextIndent3"/>
        <w:ind w:left="864"/>
        <w:rPr>
          <w:sz w:val="22"/>
          <w:szCs w:val="22"/>
        </w:rPr>
      </w:pPr>
      <w:r w:rsidRPr="00C57F41">
        <w:rPr>
          <w:sz w:val="22"/>
          <w:szCs w:val="22"/>
        </w:rPr>
        <w:t>2.</w:t>
      </w:r>
      <w:r w:rsidRPr="00C57F41">
        <w:rPr>
          <w:sz w:val="22"/>
          <w:szCs w:val="22"/>
        </w:rPr>
        <w:tab/>
        <w:t>Employee’s personnel files should be standardized and at a minimum include:</w:t>
      </w:r>
    </w:p>
    <w:p w14:paraId="3B81C175" w14:textId="77777777" w:rsidR="00742D6E" w:rsidRPr="00C57F41" w:rsidRDefault="00742D6E" w:rsidP="00742D6E">
      <w:pPr>
        <w:rPr>
          <w:sz w:val="22"/>
          <w:szCs w:val="22"/>
        </w:rPr>
      </w:pPr>
    </w:p>
    <w:p w14:paraId="7BE76FAE" w14:textId="77777777" w:rsidR="00742D6E" w:rsidRPr="00C57F41" w:rsidRDefault="00742D6E" w:rsidP="00742D6E">
      <w:pPr>
        <w:numPr>
          <w:ilvl w:val="0"/>
          <w:numId w:val="6"/>
        </w:numPr>
        <w:ind w:left="2160" w:hanging="720"/>
        <w:rPr>
          <w:sz w:val="22"/>
          <w:szCs w:val="22"/>
        </w:rPr>
      </w:pPr>
      <w:r w:rsidRPr="00C57F41">
        <w:rPr>
          <w:sz w:val="22"/>
          <w:szCs w:val="22"/>
        </w:rPr>
        <w:t>An application or resume which lists education, training and previous employment that can be verified, including job title</w:t>
      </w:r>
    </w:p>
    <w:p w14:paraId="78B45FAB" w14:textId="77777777" w:rsidR="00742D6E" w:rsidRPr="00C57F41" w:rsidRDefault="00742D6E" w:rsidP="00742D6E">
      <w:pPr>
        <w:rPr>
          <w:sz w:val="22"/>
          <w:szCs w:val="22"/>
        </w:rPr>
      </w:pPr>
    </w:p>
    <w:p w14:paraId="3AC70DE5" w14:textId="77777777" w:rsidR="00742D6E" w:rsidRPr="00C57F41" w:rsidRDefault="00742D6E" w:rsidP="00742D6E">
      <w:pPr>
        <w:numPr>
          <w:ilvl w:val="0"/>
          <w:numId w:val="6"/>
        </w:numPr>
        <w:ind w:left="2160" w:hanging="720"/>
        <w:rPr>
          <w:sz w:val="22"/>
          <w:szCs w:val="22"/>
        </w:rPr>
      </w:pPr>
      <w:r w:rsidRPr="00C57F41">
        <w:rPr>
          <w:sz w:val="22"/>
          <w:szCs w:val="22"/>
        </w:rPr>
        <w:t>A job description with record of acknowledgement by the staff</w:t>
      </w:r>
    </w:p>
    <w:p w14:paraId="016CDDE4" w14:textId="77777777" w:rsidR="00742D6E" w:rsidRPr="00C57F41" w:rsidRDefault="00742D6E" w:rsidP="00742D6E">
      <w:pPr>
        <w:pStyle w:val="ListParagraph"/>
        <w:ind w:left="0"/>
        <w:rPr>
          <w:sz w:val="22"/>
          <w:szCs w:val="22"/>
        </w:rPr>
      </w:pPr>
    </w:p>
    <w:p w14:paraId="4889232F" w14:textId="77777777" w:rsidR="00742D6E" w:rsidRPr="00C57F41" w:rsidRDefault="00742D6E" w:rsidP="00742D6E">
      <w:pPr>
        <w:numPr>
          <w:ilvl w:val="0"/>
          <w:numId w:val="6"/>
        </w:numPr>
        <w:ind w:left="2160" w:hanging="720"/>
        <w:rPr>
          <w:sz w:val="22"/>
          <w:szCs w:val="22"/>
        </w:rPr>
      </w:pPr>
      <w:r w:rsidRPr="00C57F41">
        <w:rPr>
          <w:sz w:val="22"/>
          <w:szCs w:val="22"/>
        </w:rPr>
        <w:t>Reference checks or verification of previous employment</w:t>
      </w:r>
    </w:p>
    <w:p w14:paraId="5017941F" w14:textId="77777777" w:rsidR="00742D6E" w:rsidRPr="00C57F41" w:rsidRDefault="00742D6E" w:rsidP="00742D6E">
      <w:pPr>
        <w:pStyle w:val="ListParagraph"/>
        <w:ind w:left="0"/>
        <w:rPr>
          <w:sz w:val="22"/>
          <w:szCs w:val="22"/>
        </w:rPr>
      </w:pPr>
    </w:p>
    <w:p w14:paraId="339A4A98" w14:textId="77777777" w:rsidR="00742D6E" w:rsidRPr="00C57F41" w:rsidRDefault="00742D6E" w:rsidP="00742D6E">
      <w:pPr>
        <w:numPr>
          <w:ilvl w:val="0"/>
          <w:numId w:val="6"/>
        </w:numPr>
        <w:ind w:left="2160" w:hanging="720"/>
        <w:rPr>
          <w:sz w:val="22"/>
          <w:szCs w:val="22"/>
        </w:rPr>
      </w:pPr>
      <w:r w:rsidRPr="00C57F41">
        <w:rPr>
          <w:sz w:val="22"/>
          <w:szCs w:val="22"/>
        </w:rPr>
        <w:t>Records of tuberculosis screening for staff</w:t>
      </w:r>
    </w:p>
    <w:p w14:paraId="412C812F" w14:textId="77777777" w:rsidR="00742D6E" w:rsidRPr="00C57F41" w:rsidRDefault="00742D6E" w:rsidP="00742D6E">
      <w:pPr>
        <w:pStyle w:val="ListParagraph"/>
        <w:ind w:left="0"/>
        <w:rPr>
          <w:sz w:val="22"/>
          <w:szCs w:val="22"/>
        </w:rPr>
      </w:pPr>
    </w:p>
    <w:p w14:paraId="6364CB5A" w14:textId="77777777" w:rsidR="00742D6E" w:rsidRPr="00C57F41" w:rsidRDefault="00742D6E" w:rsidP="00742D6E">
      <w:pPr>
        <w:numPr>
          <w:ilvl w:val="0"/>
          <w:numId w:val="6"/>
        </w:numPr>
        <w:ind w:left="2160" w:hanging="720"/>
        <w:rPr>
          <w:sz w:val="22"/>
          <w:szCs w:val="22"/>
        </w:rPr>
      </w:pPr>
      <w:r w:rsidRPr="00C57F41">
        <w:rPr>
          <w:sz w:val="22"/>
          <w:szCs w:val="22"/>
        </w:rPr>
        <w:t>Documentation of Hepatitis B immunization or declination for hands-on care staff in accordance with the Agency’s exposure control plan</w:t>
      </w:r>
    </w:p>
    <w:p w14:paraId="2CDA2F63" w14:textId="77777777" w:rsidR="00742D6E" w:rsidRPr="00C57F41" w:rsidRDefault="00742D6E" w:rsidP="00742D6E">
      <w:pPr>
        <w:pStyle w:val="ListParagraph"/>
        <w:ind w:left="0"/>
        <w:rPr>
          <w:sz w:val="22"/>
          <w:szCs w:val="22"/>
        </w:rPr>
      </w:pPr>
    </w:p>
    <w:p w14:paraId="4958ADD3" w14:textId="77777777" w:rsidR="00742D6E" w:rsidRPr="00C57F41" w:rsidRDefault="00742D6E" w:rsidP="00742D6E">
      <w:pPr>
        <w:numPr>
          <w:ilvl w:val="0"/>
          <w:numId w:val="6"/>
        </w:numPr>
        <w:ind w:left="2160" w:hanging="720"/>
        <w:rPr>
          <w:sz w:val="22"/>
          <w:szCs w:val="22"/>
        </w:rPr>
      </w:pPr>
      <w:r w:rsidRPr="00C57F41">
        <w:rPr>
          <w:sz w:val="22"/>
          <w:szCs w:val="22"/>
        </w:rPr>
        <w:t>Airborne and blood-borne pathogens training for hands on care staff, including annual updates</w:t>
      </w:r>
    </w:p>
    <w:p w14:paraId="6A114EB7" w14:textId="77777777" w:rsidR="00742D6E" w:rsidRPr="00C57F41" w:rsidRDefault="00742D6E" w:rsidP="00742D6E">
      <w:pPr>
        <w:pStyle w:val="ListParagraph"/>
        <w:ind w:left="0"/>
        <w:rPr>
          <w:sz w:val="22"/>
          <w:szCs w:val="22"/>
        </w:rPr>
      </w:pPr>
    </w:p>
    <w:p w14:paraId="3505C53B" w14:textId="77777777" w:rsidR="00742D6E" w:rsidRPr="00C57F41" w:rsidRDefault="00742D6E" w:rsidP="00742D6E">
      <w:pPr>
        <w:numPr>
          <w:ilvl w:val="0"/>
          <w:numId w:val="6"/>
        </w:numPr>
        <w:ind w:left="2160" w:hanging="720"/>
        <w:rPr>
          <w:sz w:val="22"/>
          <w:szCs w:val="22"/>
        </w:rPr>
      </w:pPr>
      <w:r w:rsidRPr="00C57F41">
        <w:rPr>
          <w:sz w:val="22"/>
          <w:szCs w:val="22"/>
        </w:rPr>
        <w:t>Performance evaluations according to Agency policy and at least annually. These evaluations are confidential</w:t>
      </w:r>
    </w:p>
    <w:p w14:paraId="396C40DA" w14:textId="77777777" w:rsidR="00742D6E" w:rsidRPr="00C57F41" w:rsidRDefault="00742D6E" w:rsidP="00742D6E">
      <w:pPr>
        <w:pStyle w:val="ListParagraph"/>
        <w:ind w:left="0"/>
        <w:rPr>
          <w:sz w:val="22"/>
          <w:szCs w:val="22"/>
        </w:rPr>
      </w:pPr>
    </w:p>
    <w:p w14:paraId="0900AB90" w14:textId="77777777" w:rsidR="00742D6E" w:rsidRPr="00C57F41" w:rsidRDefault="00742D6E" w:rsidP="00742D6E">
      <w:pPr>
        <w:numPr>
          <w:ilvl w:val="0"/>
          <w:numId w:val="6"/>
        </w:numPr>
        <w:ind w:left="2160" w:hanging="720"/>
        <w:rPr>
          <w:sz w:val="22"/>
          <w:szCs w:val="22"/>
        </w:rPr>
      </w:pPr>
      <w:r w:rsidRPr="00C57F41">
        <w:rPr>
          <w:sz w:val="22"/>
          <w:szCs w:val="22"/>
        </w:rPr>
        <w:t>Verification of staff’s credentials as applicable</w:t>
      </w:r>
    </w:p>
    <w:p w14:paraId="79C267E9" w14:textId="77777777" w:rsidR="00742D6E" w:rsidRPr="00C57F41" w:rsidRDefault="00742D6E" w:rsidP="00742D6E">
      <w:pPr>
        <w:pStyle w:val="ListParagraph"/>
        <w:ind w:left="0"/>
        <w:rPr>
          <w:sz w:val="22"/>
          <w:szCs w:val="22"/>
        </w:rPr>
      </w:pPr>
    </w:p>
    <w:p w14:paraId="3219431E" w14:textId="77777777" w:rsidR="00742D6E" w:rsidRPr="00C57F41" w:rsidRDefault="00742D6E" w:rsidP="00742D6E">
      <w:pPr>
        <w:numPr>
          <w:ilvl w:val="0"/>
          <w:numId w:val="6"/>
        </w:numPr>
        <w:ind w:left="2160" w:hanging="720"/>
        <w:rPr>
          <w:sz w:val="22"/>
          <w:szCs w:val="22"/>
        </w:rPr>
      </w:pPr>
      <w:r w:rsidRPr="00C57F41">
        <w:rPr>
          <w:sz w:val="22"/>
          <w:szCs w:val="22"/>
        </w:rPr>
        <w:t xml:space="preserve">Records of the verification of competencies by Agency supervisory personnel of all skills required of </w:t>
      </w:r>
      <w:r>
        <w:rPr>
          <w:sz w:val="22"/>
          <w:szCs w:val="22"/>
        </w:rPr>
        <w:t>in-home aide staff</w:t>
      </w:r>
      <w:r w:rsidRPr="00C57F41">
        <w:rPr>
          <w:sz w:val="22"/>
          <w:szCs w:val="22"/>
        </w:rPr>
        <w:t xml:space="preserve"> to carry out client care tasks to which the staff is assigned</w:t>
      </w:r>
    </w:p>
    <w:p w14:paraId="0E3097EA" w14:textId="77777777" w:rsidR="00742D6E" w:rsidRPr="00C57F41" w:rsidRDefault="00742D6E" w:rsidP="00742D6E">
      <w:pPr>
        <w:rPr>
          <w:sz w:val="22"/>
          <w:szCs w:val="22"/>
        </w:rPr>
      </w:pPr>
    </w:p>
    <w:p w14:paraId="7940A074" w14:textId="77777777" w:rsidR="00742D6E" w:rsidRPr="00C57F41" w:rsidRDefault="00742D6E" w:rsidP="00742D6E">
      <w:pPr>
        <w:ind w:left="1008" w:hanging="864"/>
        <w:rPr>
          <w:sz w:val="22"/>
          <w:szCs w:val="22"/>
        </w:rPr>
      </w:pPr>
      <w:r w:rsidRPr="00C57F41">
        <w:rPr>
          <w:sz w:val="22"/>
          <w:szCs w:val="22"/>
        </w:rPr>
        <w:t>3.</w:t>
      </w:r>
      <w:r w:rsidRPr="00C57F41">
        <w:rPr>
          <w:sz w:val="22"/>
          <w:szCs w:val="22"/>
        </w:rPr>
        <w:tab/>
        <w:t>Orientation checklist</w:t>
      </w:r>
    </w:p>
    <w:p w14:paraId="3F58880A" w14:textId="77777777" w:rsidR="00742D6E" w:rsidRPr="00C57F41" w:rsidRDefault="00742D6E" w:rsidP="00742D6E">
      <w:pPr>
        <w:rPr>
          <w:sz w:val="22"/>
          <w:szCs w:val="22"/>
        </w:rPr>
      </w:pPr>
    </w:p>
    <w:p w14:paraId="4267B1E3" w14:textId="77777777" w:rsidR="00742D6E" w:rsidRPr="00C57F41" w:rsidRDefault="00742D6E" w:rsidP="00742D6E">
      <w:pPr>
        <w:ind w:left="1728" w:hanging="720"/>
        <w:rPr>
          <w:sz w:val="22"/>
          <w:szCs w:val="22"/>
        </w:rPr>
      </w:pPr>
      <w:r>
        <w:rPr>
          <w:sz w:val="22"/>
          <w:szCs w:val="22"/>
        </w:rPr>
        <w:t>A.</w:t>
      </w:r>
      <w:r>
        <w:rPr>
          <w:sz w:val="22"/>
          <w:szCs w:val="22"/>
        </w:rPr>
        <w:tab/>
        <w:t>Employment Eligibility Verification Forms (</w:t>
      </w:r>
      <w:r w:rsidRPr="00C57F41">
        <w:rPr>
          <w:sz w:val="22"/>
          <w:szCs w:val="22"/>
        </w:rPr>
        <w:t xml:space="preserve">I-9), along with photocopies of the verifying documents, are maintained in a separate file for at least 3 </w:t>
      </w:r>
      <w:r>
        <w:rPr>
          <w:sz w:val="22"/>
          <w:szCs w:val="22"/>
        </w:rPr>
        <w:t xml:space="preserve">(three) </w:t>
      </w:r>
      <w:r w:rsidRPr="00C57F41">
        <w:rPr>
          <w:sz w:val="22"/>
          <w:szCs w:val="22"/>
        </w:rPr>
        <w:t>years after the date of hire or 1 year the date of termination whichever is later.</w:t>
      </w:r>
    </w:p>
    <w:p w14:paraId="1F202B88" w14:textId="77777777" w:rsidR="00742D6E" w:rsidRPr="00C57F41" w:rsidRDefault="00742D6E" w:rsidP="00742D6E">
      <w:pPr>
        <w:rPr>
          <w:sz w:val="22"/>
          <w:szCs w:val="22"/>
        </w:rPr>
      </w:pPr>
    </w:p>
    <w:p w14:paraId="3032C09F" w14:textId="77777777" w:rsidR="00742D6E" w:rsidRPr="00C57F41" w:rsidRDefault="00742D6E" w:rsidP="00742D6E">
      <w:pPr>
        <w:ind w:left="1728" w:hanging="720"/>
        <w:rPr>
          <w:sz w:val="22"/>
          <w:szCs w:val="22"/>
        </w:rPr>
      </w:pPr>
      <w:r w:rsidRPr="00C57F41">
        <w:rPr>
          <w:sz w:val="22"/>
          <w:szCs w:val="22"/>
        </w:rPr>
        <w:t>B.</w:t>
      </w:r>
      <w:r w:rsidRPr="00C57F41">
        <w:rPr>
          <w:sz w:val="22"/>
          <w:szCs w:val="22"/>
        </w:rPr>
        <w:tab/>
        <w:t>Documentation related to a criminal conviction or department of motor vehicle records check should be retained in a sealed portion of the staff’s personnel file but make available for staff review in accordance with applicable laws.</w:t>
      </w:r>
    </w:p>
    <w:p w14:paraId="261460CA" w14:textId="77777777" w:rsidR="00742D6E" w:rsidRPr="00C57F41" w:rsidRDefault="00742D6E" w:rsidP="00742D6E">
      <w:pPr>
        <w:rPr>
          <w:sz w:val="22"/>
          <w:szCs w:val="22"/>
        </w:rPr>
      </w:pPr>
    </w:p>
    <w:p w14:paraId="465F5C4A" w14:textId="77777777" w:rsidR="00742D6E" w:rsidRDefault="00742D6E">
      <w:pPr>
        <w:spacing w:after="160" w:line="259" w:lineRule="auto"/>
        <w:rPr>
          <w:sz w:val="22"/>
          <w:szCs w:val="22"/>
        </w:rPr>
      </w:pPr>
      <w:r>
        <w:rPr>
          <w:sz w:val="22"/>
          <w:szCs w:val="22"/>
        </w:rPr>
        <w:br w:type="page"/>
      </w:r>
    </w:p>
    <w:p w14:paraId="76D1F4BB" w14:textId="4D7CC35B" w:rsidR="00742D6E" w:rsidRPr="00C57F41" w:rsidRDefault="00742D6E" w:rsidP="00742D6E">
      <w:pPr>
        <w:ind w:left="1728" w:hanging="720"/>
        <w:rPr>
          <w:sz w:val="22"/>
          <w:szCs w:val="22"/>
        </w:rPr>
      </w:pPr>
      <w:r w:rsidRPr="00C57F41">
        <w:rPr>
          <w:sz w:val="22"/>
          <w:szCs w:val="22"/>
        </w:rPr>
        <w:lastRenderedPageBreak/>
        <w:t>C.</w:t>
      </w:r>
      <w:r w:rsidRPr="00C57F41">
        <w:rPr>
          <w:sz w:val="22"/>
          <w:szCs w:val="22"/>
        </w:rPr>
        <w:tab/>
        <w:t>Health and medical information, including the pre-placement health exam, should be maintained separately from the staff’s personnel file.  Access should be monitored.</w:t>
      </w:r>
    </w:p>
    <w:p w14:paraId="6FA6917B" w14:textId="77777777" w:rsidR="00742D6E" w:rsidRPr="00C57F41" w:rsidRDefault="00742D6E" w:rsidP="00742D6E">
      <w:pPr>
        <w:rPr>
          <w:sz w:val="22"/>
          <w:szCs w:val="22"/>
        </w:rPr>
      </w:pPr>
    </w:p>
    <w:p w14:paraId="64281D15" w14:textId="77777777" w:rsidR="00742D6E" w:rsidRPr="00C57F41" w:rsidRDefault="00742D6E" w:rsidP="00742D6E">
      <w:pPr>
        <w:pStyle w:val="BodyTextIndent3"/>
        <w:ind w:left="1008" w:hanging="864"/>
        <w:rPr>
          <w:sz w:val="22"/>
          <w:szCs w:val="22"/>
        </w:rPr>
      </w:pPr>
      <w:r w:rsidRPr="00C57F41">
        <w:rPr>
          <w:sz w:val="22"/>
          <w:szCs w:val="22"/>
        </w:rPr>
        <w:t>4.</w:t>
      </w:r>
      <w:r w:rsidRPr="00C57F41">
        <w:rPr>
          <w:sz w:val="22"/>
          <w:szCs w:val="22"/>
        </w:rPr>
        <w:tab/>
        <w:t>It is the responsibility of staff to notify their supervisor of personal changes, such as a change of name, address, telephone number, marital status, dependents, and person to contact in case of emergency.</w:t>
      </w:r>
    </w:p>
    <w:p w14:paraId="71F0A324" w14:textId="77777777" w:rsidR="00742D6E" w:rsidRDefault="00742D6E" w:rsidP="00742D6E"/>
    <w:p w14:paraId="37AF873A" w14:textId="77777777" w:rsidR="00742D6E" w:rsidRPr="00507D07" w:rsidRDefault="00742D6E" w:rsidP="00742D6E">
      <w:pPr>
        <w:rPr>
          <w:sz w:val="22"/>
          <w:szCs w:val="22"/>
        </w:rPr>
      </w:pPr>
    </w:p>
    <w:p w14:paraId="63E38C51" w14:textId="77777777" w:rsidR="00742D6E" w:rsidRDefault="00742D6E" w:rsidP="00742D6E">
      <w:pPr>
        <w:jc w:val="center"/>
        <w:rPr>
          <w:b/>
          <w:sz w:val="28"/>
          <w:szCs w:val="28"/>
        </w:rPr>
      </w:pPr>
      <w:r>
        <w:rPr>
          <w:b/>
          <w:sz w:val="28"/>
          <w:szCs w:val="28"/>
        </w:rPr>
        <w:t>RETENTION OF RECORDS</w:t>
      </w:r>
    </w:p>
    <w:p w14:paraId="2B8AEDDF" w14:textId="77777777" w:rsidR="00742D6E" w:rsidRDefault="00742D6E" w:rsidP="00742D6E"/>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742D6E" w:rsidRPr="00C57F41" w14:paraId="5EC977EE" w14:textId="77777777" w:rsidTr="003252D0">
        <w:tc>
          <w:tcPr>
            <w:tcW w:w="4500" w:type="dxa"/>
          </w:tcPr>
          <w:p w14:paraId="0BD453D0" w14:textId="77777777" w:rsidR="00742D6E" w:rsidRPr="00C57F41" w:rsidRDefault="00742D6E" w:rsidP="003252D0">
            <w:pPr>
              <w:rPr>
                <w:sz w:val="22"/>
                <w:szCs w:val="22"/>
              </w:rPr>
            </w:pPr>
          </w:p>
          <w:p w14:paraId="6BA01732" w14:textId="77777777" w:rsidR="00742D6E" w:rsidRPr="00C57F41" w:rsidRDefault="00742D6E" w:rsidP="003252D0">
            <w:pPr>
              <w:rPr>
                <w:sz w:val="22"/>
                <w:szCs w:val="22"/>
              </w:rPr>
            </w:pPr>
            <w:r w:rsidRPr="00C57F41">
              <w:rPr>
                <w:sz w:val="22"/>
                <w:szCs w:val="22"/>
              </w:rPr>
              <w:t>Type of Record</w:t>
            </w:r>
          </w:p>
          <w:p w14:paraId="77A6C1B0" w14:textId="77777777" w:rsidR="00742D6E" w:rsidRPr="00C57F41" w:rsidRDefault="00742D6E" w:rsidP="003252D0">
            <w:pPr>
              <w:rPr>
                <w:sz w:val="22"/>
                <w:szCs w:val="22"/>
              </w:rPr>
            </w:pPr>
          </w:p>
        </w:tc>
        <w:tc>
          <w:tcPr>
            <w:tcW w:w="4500" w:type="dxa"/>
          </w:tcPr>
          <w:p w14:paraId="536165C3" w14:textId="77777777" w:rsidR="00742D6E" w:rsidRPr="00C57F41" w:rsidRDefault="00742D6E" w:rsidP="003252D0">
            <w:pPr>
              <w:rPr>
                <w:sz w:val="22"/>
                <w:szCs w:val="22"/>
              </w:rPr>
            </w:pPr>
          </w:p>
          <w:p w14:paraId="5A89C82C" w14:textId="77777777" w:rsidR="00742D6E" w:rsidRPr="00C57F41" w:rsidRDefault="00742D6E" w:rsidP="003252D0">
            <w:pPr>
              <w:rPr>
                <w:sz w:val="22"/>
                <w:szCs w:val="22"/>
              </w:rPr>
            </w:pPr>
            <w:r w:rsidRPr="00C57F41">
              <w:rPr>
                <w:sz w:val="22"/>
                <w:szCs w:val="22"/>
              </w:rPr>
              <w:t>Term of Retention</w:t>
            </w:r>
          </w:p>
          <w:p w14:paraId="72D1341F" w14:textId="77777777" w:rsidR="00742D6E" w:rsidRPr="00C57F41" w:rsidRDefault="00742D6E" w:rsidP="003252D0">
            <w:pPr>
              <w:rPr>
                <w:sz w:val="22"/>
                <w:szCs w:val="22"/>
              </w:rPr>
            </w:pPr>
          </w:p>
        </w:tc>
      </w:tr>
      <w:tr w:rsidR="00742D6E" w:rsidRPr="00C57F41" w14:paraId="57B1B119" w14:textId="77777777" w:rsidTr="003252D0">
        <w:tc>
          <w:tcPr>
            <w:tcW w:w="4500" w:type="dxa"/>
          </w:tcPr>
          <w:p w14:paraId="720ACA3D" w14:textId="77777777" w:rsidR="00742D6E" w:rsidRPr="00C57F41" w:rsidRDefault="00742D6E" w:rsidP="003252D0">
            <w:pPr>
              <w:rPr>
                <w:sz w:val="22"/>
                <w:szCs w:val="22"/>
              </w:rPr>
            </w:pPr>
          </w:p>
          <w:p w14:paraId="22FD6BC4" w14:textId="77777777" w:rsidR="00742D6E" w:rsidRPr="00C57F41" w:rsidRDefault="00742D6E" w:rsidP="003252D0">
            <w:pPr>
              <w:rPr>
                <w:sz w:val="22"/>
                <w:szCs w:val="22"/>
              </w:rPr>
            </w:pPr>
            <w:r w:rsidRPr="00C57F41">
              <w:rPr>
                <w:sz w:val="22"/>
                <w:szCs w:val="22"/>
              </w:rPr>
              <w:t>Employee Personal Records</w:t>
            </w:r>
          </w:p>
          <w:p w14:paraId="6F1BFD5D" w14:textId="77777777" w:rsidR="00742D6E" w:rsidRPr="00C57F41" w:rsidRDefault="00742D6E" w:rsidP="003252D0">
            <w:pPr>
              <w:rPr>
                <w:sz w:val="22"/>
                <w:szCs w:val="22"/>
              </w:rPr>
            </w:pPr>
          </w:p>
        </w:tc>
        <w:tc>
          <w:tcPr>
            <w:tcW w:w="4500" w:type="dxa"/>
          </w:tcPr>
          <w:p w14:paraId="1FD3DDB6" w14:textId="77777777" w:rsidR="00742D6E" w:rsidRPr="00C57F41" w:rsidRDefault="00742D6E" w:rsidP="003252D0">
            <w:pPr>
              <w:rPr>
                <w:sz w:val="22"/>
                <w:szCs w:val="22"/>
              </w:rPr>
            </w:pPr>
          </w:p>
          <w:p w14:paraId="1DED4B96" w14:textId="77777777" w:rsidR="00742D6E" w:rsidRPr="00C57F41" w:rsidRDefault="00742D6E" w:rsidP="003252D0">
            <w:pPr>
              <w:rPr>
                <w:sz w:val="22"/>
                <w:szCs w:val="22"/>
              </w:rPr>
            </w:pPr>
            <w:r w:rsidRPr="00C57F41">
              <w:rPr>
                <w:sz w:val="22"/>
                <w:szCs w:val="22"/>
              </w:rPr>
              <w:t>7 years after termination</w:t>
            </w:r>
          </w:p>
          <w:p w14:paraId="3379835F" w14:textId="77777777" w:rsidR="00742D6E" w:rsidRPr="00C57F41" w:rsidRDefault="00742D6E" w:rsidP="003252D0">
            <w:pPr>
              <w:rPr>
                <w:sz w:val="22"/>
                <w:szCs w:val="22"/>
              </w:rPr>
            </w:pPr>
          </w:p>
        </w:tc>
      </w:tr>
      <w:tr w:rsidR="00742D6E" w:rsidRPr="00C57F41" w14:paraId="26AA925A" w14:textId="77777777" w:rsidTr="003252D0">
        <w:tc>
          <w:tcPr>
            <w:tcW w:w="4500" w:type="dxa"/>
          </w:tcPr>
          <w:p w14:paraId="56E3E0E6" w14:textId="77777777" w:rsidR="00742D6E" w:rsidRPr="00C57F41" w:rsidRDefault="00742D6E" w:rsidP="003252D0">
            <w:pPr>
              <w:rPr>
                <w:sz w:val="22"/>
                <w:szCs w:val="22"/>
              </w:rPr>
            </w:pPr>
          </w:p>
          <w:p w14:paraId="7F37C911" w14:textId="77777777" w:rsidR="00742D6E" w:rsidRPr="00C57F41" w:rsidRDefault="00742D6E" w:rsidP="003252D0">
            <w:pPr>
              <w:rPr>
                <w:sz w:val="22"/>
                <w:szCs w:val="22"/>
              </w:rPr>
            </w:pPr>
            <w:r w:rsidRPr="00C57F41">
              <w:rPr>
                <w:sz w:val="22"/>
                <w:szCs w:val="22"/>
              </w:rPr>
              <w:t>Employee Medical Records</w:t>
            </w:r>
          </w:p>
          <w:p w14:paraId="1A299880" w14:textId="77777777" w:rsidR="00742D6E" w:rsidRPr="00C57F41" w:rsidRDefault="00742D6E" w:rsidP="003252D0">
            <w:pPr>
              <w:rPr>
                <w:sz w:val="22"/>
                <w:szCs w:val="22"/>
              </w:rPr>
            </w:pPr>
          </w:p>
        </w:tc>
        <w:tc>
          <w:tcPr>
            <w:tcW w:w="4500" w:type="dxa"/>
          </w:tcPr>
          <w:p w14:paraId="48CC1BC6" w14:textId="77777777" w:rsidR="00742D6E" w:rsidRPr="00C57F41" w:rsidRDefault="00742D6E" w:rsidP="003252D0">
            <w:pPr>
              <w:rPr>
                <w:sz w:val="22"/>
                <w:szCs w:val="22"/>
              </w:rPr>
            </w:pPr>
          </w:p>
          <w:p w14:paraId="59525A63" w14:textId="77777777" w:rsidR="00742D6E" w:rsidRPr="00C57F41" w:rsidRDefault="00742D6E" w:rsidP="003252D0">
            <w:pPr>
              <w:rPr>
                <w:sz w:val="22"/>
                <w:szCs w:val="22"/>
              </w:rPr>
            </w:pPr>
            <w:r w:rsidRPr="00C57F41">
              <w:rPr>
                <w:sz w:val="22"/>
                <w:szCs w:val="22"/>
              </w:rPr>
              <w:t>3 years after termination</w:t>
            </w:r>
          </w:p>
          <w:p w14:paraId="4762718A" w14:textId="77777777" w:rsidR="00742D6E" w:rsidRPr="00C57F41" w:rsidRDefault="00742D6E" w:rsidP="003252D0">
            <w:pPr>
              <w:rPr>
                <w:sz w:val="22"/>
                <w:szCs w:val="22"/>
              </w:rPr>
            </w:pPr>
          </w:p>
        </w:tc>
      </w:tr>
      <w:tr w:rsidR="00742D6E" w:rsidRPr="00C57F41" w14:paraId="0FA53F91" w14:textId="77777777" w:rsidTr="003252D0">
        <w:tc>
          <w:tcPr>
            <w:tcW w:w="4500" w:type="dxa"/>
          </w:tcPr>
          <w:p w14:paraId="78BD4AA7" w14:textId="77777777" w:rsidR="00742D6E" w:rsidRPr="00C57F41" w:rsidRDefault="00742D6E" w:rsidP="003252D0">
            <w:pPr>
              <w:rPr>
                <w:sz w:val="22"/>
                <w:szCs w:val="22"/>
              </w:rPr>
            </w:pPr>
          </w:p>
          <w:p w14:paraId="10E5DF35" w14:textId="77777777" w:rsidR="00742D6E" w:rsidRPr="00C57F41" w:rsidRDefault="00742D6E" w:rsidP="003252D0">
            <w:pPr>
              <w:rPr>
                <w:sz w:val="22"/>
                <w:szCs w:val="22"/>
              </w:rPr>
            </w:pPr>
            <w:r w:rsidRPr="00C57F41">
              <w:rPr>
                <w:sz w:val="22"/>
                <w:szCs w:val="22"/>
              </w:rPr>
              <w:t>Payroll Records</w:t>
            </w:r>
          </w:p>
        </w:tc>
        <w:tc>
          <w:tcPr>
            <w:tcW w:w="4500" w:type="dxa"/>
          </w:tcPr>
          <w:p w14:paraId="5DB0B584" w14:textId="77777777" w:rsidR="00742D6E" w:rsidRPr="00C57F41" w:rsidRDefault="00742D6E" w:rsidP="003252D0">
            <w:pPr>
              <w:rPr>
                <w:sz w:val="22"/>
                <w:szCs w:val="22"/>
              </w:rPr>
            </w:pPr>
          </w:p>
          <w:p w14:paraId="5F306ACF" w14:textId="77777777" w:rsidR="00742D6E" w:rsidRPr="00C57F41" w:rsidRDefault="00742D6E" w:rsidP="003252D0">
            <w:pPr>
              <w:rPr>
                <w:sz w:val="22"/>
                <w:szCs w:val="22"/>
              </w:rPr>
            </w:pPr>
            <w:r w:rsidRPr="00C57F41">
              <w:rPr>
                <w:sz w:val="22"/>
                <w:szCs w:val="22"/>
              </w:rPr>
              <w:t>7 years after termination</w:t>
            </w:r>
          </w:p>
          <w:p w14:paraId="5F7E6994" w14:textId="77777777" w:rsidR="00742D6E" w:rsidRPr="00C57F41" w:rsidRDefault="00742D6E" w:rsidP="003252D0">
            <w:pPr>
              <w:rPr>
                <w:sz w:val="22"/>
                <w:szCs w:val="22"/>
              </w:rPr>
            </w:pPr>
          </w:p>
        </w:tc>
      </w:tr>
      <w:tr w:rsidR="00742D6E" w:rsidRPr="00C57F41" w14:paraId="3B3B3A76" w14:textId="77777777" w:rsidTr="003252D0">
        <w:tc>
          <w:tcPr>
            <w:tcW w:w="4500" w:type="dxa"/>
          </w:tcPr>
          <w:p w14:paraId="51844743" w14:textId="77777777" w:rsidR="00742D6E" w:rsidRPr="00C57F41" w:rsidRDefault="00742D6E" w:rsidP="003252D0">
            <w:pPr>
              <w:rPr>
                <w:sz w:val="22"/>
                <w:szCs w:val="22"/>
              </w:rPr>
            </w:pPr>
          </w:p>
          <w:p w14:paraId="5AAEA7E9" w14:textId="77777777" w:rsidR="00742D6E" w:rsidRPr="00C57F41" w:rsidRDefault="00742D6E" w:rsidP="003252D0">
            <w:pPr>
              <w:rPr>
                <w:sz w:val="22"/>
                <w:szCs w:val="22"/>
              </w:rPr>
            </w:pPr>
            <w:r w:rsidRPr="00C57F41">
              <w:rPr>
                <w:sz w:val="22"/>
                <w:szCs w:val="22"/>
              </w:rPr>
              <w:t>I-9 Forms EEO DATE Forms</w:t>
            </w:r>
          </w:p>
        </w:tc>
        <w:tc>
          <w:tcPr>
            <w:tcW w:w="4500" w:type="dxa"/>
          </w:tcPr>
          <w:p w14:paraId="796C75ED" w14:textId="77777777" w:rsidR="00742D6E" w:rsidRPr="00C57F41" w:rsidRDefault="00742D6E" w:rsidP="003252D0">
            <w:pPr>
              <w:rPr>
                <w:sz w:val="22"/>
                <w:szCs w:val="22"/>
              </w:rPr>
            </w:pPr>
          </w:p>
          <w:p w14:paraId="50F4EE99" w14:textId="77777777" w:rsidR="00742D6E" w:rsidRPr="00C57F41" w:rsidRDefault="00742D6E" w:rsidP="003252D0">
            <w:pPr>
              <w:rPr>
                <w:sz w:val="22"/>
                <w:szCs w:val="22"/>
              </w:rPr>
            </w:pPr>
            <w:r w:rsidRPr="00C57F41">
              <w:rPr>
                <w:sz w:val="22"/>
                <w:szCs w:val="22"/>
              </w:rPr>
              <w:t>3 years or 1 year after termination, whichever is later</w:t>
            </w:r>
          </w:p>
          <w:p w14:paraId="5F7233D4" w14:textId="77777777" w:rsidR="00742D6E" w:rsidRPr="00C57F41" w:rsidRDefault="00742D6E" w:rsidP="003252D0">
            <w:pPr>
              <w:rPr>
                <w:sz w:val="22"/>
                <w:szCs w:val="22"/>
              </w:rPr>
            </w:pPr>
          </w:p>
        </w:tc>
      </w:tr>
      <w:tr w:rsidR="00742D6E" w:rsidRPr="00C57F41" w14:paraId="1C1BEF6E" w14:textId="77777777" w:rsidTr="003252D0">
        <w:tc>
          <w:tcPr>
            <w:tcW w:w="4500" w:type="dxa"/>
          </w:tcPr>
          <w:p w14:paraId="6A3E90AA" w14:textId="77777777" w:rsidR="00742D6E" w:rsidRPr="00C57F41" w:rsidRDefault="00742D6E" w:rsidP="003252D0">
            <w:pPr>
              <w:rPr>
                <w:sz w:val="22"/>
                <w:szCs w:val="22"/>
              </w:rPr>
            </w:pPr>
          </w:p>
          <w:p w14:paraId="7D40B4C1" w14:textId="77777777" w:rsidR="00742D6E" w:rsidRPr="00C57F41" w:rsidRDefault="00742D6E" w:rsidP="003252D0">
            <w:pPr>
              <w:rPr>
                <w:sz w:val="22"/>
                <w:szCs w:val="22"/>
              </w:rPr>
            </w:pPr>
            <w:r w:rsidRPr="00C57F41">
              <w:rPr>
                <w:sz w:val="22"/>
                <w:szCs w:val="22"/>
              </w:rPr>
              <w:t>Job postings, advertisements and job</w:t>
            </w:r>
          </w:p>
          <w:p w14:paraId="366338A4" w14:textId="77777777" w:rsidR="00742D6E" w:rsidRPr="00C57F41" w:rsidRDefault="00742D6E" w:rsidP="003252D0">
            <w:pPr>
              <w:rPr>
                <w:sz w:val="22"/>
                <w:szCs w:val="22"/>
              </w:rPr>
            </w:pPr>
            <w:r w:rsidRPr="00C57F41">
              <w:rPr>
                <w:sz w:val="22"/>
                <w:szCs w:val="22"/>
              </w:rPr>
              <w:t>Applications of non-hires, interview</w:t>
            </w:r>
          </w:p>
          <w:p w14:paraId="1780AE0B" w14:textId="77777777" w:rsidR="00742D6E" w:rsidRPr="00C57F41" w:rsidRDefault="00742D6E" w:rsidP="003252D0">
            <w:pPr>
              <w:rPr>
                <w:sz w:val="22"/>
                <w:szCs w:val="22"/>
              </w:rPr>
            </w:pPr>
          </w:p>
        </w:tc>
        <w:tc>
          <w:tcPr>
            <w:tcW w:w="4500" w:type="dxa"/>
          </w:tcPr>
          <w:p w14:paraId="3EA193E5" w14:textId="77777777" w:rsidR="00742D6E" w:rsidRPr="00C57F41" w:rsidRDefault="00742D6E" w:rsidP="003252D0">
            <w:pPr>
              <w:rPr>
                <w:sz w:val="22"/>
                <w:szCs w:val="22"/>
              </w:rPr>
            </w:pPr>
          </w:p>
          <w:p w14:paraId="57B37EFF" w14:textId="77777777" w:rsidR="00742D6E" w:rsidRPr="00C57F41" w:rsidRDefault="00742D6E" w:rsidP="003252D0">
            <w:pPr>
              <w:rPr>
                <w:sz w:val="22"/>
                <w:szCs w:val="22"/>
              </w:rPr>
            </w:pPr>
            <w:r w:rsidRPr="00C57F41">
              <w:rPr>
                <w:sz w:val="22"/>
                <w:szCs w:val="22"/>
              </w:rPr>
              <w:t>1 year</w:t>
            </w:r>
          </w:p>
        </w:tc>
      </w:tr>
      <w:tr w:rsidR="00742D6E" w:rsidRPr="00C57F41" w14:paraId="4ECC6DBD" w14:textId="77777777" w:rsidTr="003252D0">
        <w:tc>
          <w:tcPr>
            <w:tcW w:w="4500" w:type="dxa"/>
          </w:tcPr>
          <w:p w14:paraId="76BD0CEC" w14:textId="77777777" w:rsidR="00742D6E" w:rsidRPr="00C57F41" w:rsidRDefault="00742D6E" w:rsidP="003252D0">
            <w:pPr>
              <w:rPr>
                <w:sz w:val="22"/>
                <w:szCs w:val="22"/>
              </w:rPr>
            </w:pPr>
          </w:p>
          <w:p w14:paraId="4DA5C241" w14:textId="77777777" w:rsidR="00742D6E" w:rsidRPr="00C57F41" w:rsidRDefault="00742D6E" w:rsidP="003252D0">
            <w:pPr>
              <w:rPr>
                <w:sz w:val="22"/>
                <w:szCs w:val="22"/>
              </w:rPr>
            </w:pPr>
            <w:r w:rsidRPr="00C57F41">
              <w:rPr>
                <w:sz w:val="22"/>
                <w:szCs w:val="22"/>
              </w:rPr>
              <w:t>Work Scale</w:t>
            </w:r>
          </w:p>
        </w:tc>
        <w:tc>
          <w:tcPr>
            <w:tcW w:w="4500" w:type="dxa"/>
          </w:tcPr>
          <w:p w14:paraId="6B1A0FA7" w14:textId="77777777" w:rsidR="00742D6E" w:rsidRPr="00C57F41" w:rsidRDefault="00742D6E" w:rsidP="003252D0">
            <w:pPr>
              <w:rPr>
                <w:sz w:val="22"/>
                <w:szCs w:val="22"/>
              </w:rPr>
            </w:pPr>
          </w:p>
          <w:p w14:paraId="61D763EA" w14:textId="77777777" w:rsidR="00742D6E" w:rsidRPr="00C57F41" w:rsidRDefault="00742D6E" w:rsidP="003252D0">
            <w:pPr>
              <w:rPr>
                <w:sz w:val="22"/>
                <w:szCs w:val="22"/>
              </w:rPr>
            </w:pPr>
            <w:r w:rsidRPr="00C57F41">
              <w:rPr>
                <w:sz w:val="22"/>
                <w:szCs w:val="22"/>
              </w:rPr>
              <w:t>2 years</w:t>
            </w:r>
          </w:p>
          <w:p w14:paraId="1F20F7BA" w14:textId="77777777" w:rsidR="00742D6E" w:rsidRPr="00C57F41" w:rsidRDefault="00742D6E" w:rsidP="003252D0">
            <w:pPr>
              <w:rPr>
                <w:sz w:val="22"/>
                <w:szCs w:val="22"/>
              </w:rPr>
            </w:pPr>
          </w:p>
        </w:tc>
      </w:tr>
      <w:tr w:rsidR="00742D6E" w:rsidRPr="00C57F41" w14:paraId="55AF02DD" w14:textId="77777777" w:rsidTr="003252D0">
        <w:tc>
          <w:tcPr>
            <w:tcW w:w="4500" w:type="dxa"/>
          </w:tcPr>
          <w:p w14:paraId="139ADD54" w14:textId="77777777" w:rsidR="00742D6E" w:rsidRPr="00C57F41" w:rsidRDefault="00742D6E" w:rsidP="003252D0">
            <w:pPr>
              <w:rPr>
                <w:sz w:val="22"/>
                <w:szCs w:val="22"/>
              </w:rPr>
            </w:pPr>
          </w:p>
          <w:p w14:paraId="3729A80C" w14:textId="77777777" w:rsidR="00742D6E" w:rsidRPr="00C57F41" w:rsidRDefault="00742D6E" w:rsidP="003252D0">
            <w:pPr>
              <w:rPr>
                <w:sz w:val="22"/>
                <w:szCs w:val="22"/>
              </w:rPr>
            </w:pPr>
            <w:r w:rsidRPr="00C57F41">
              <w:rPr>
                <w:sz w:val="22"/>
                <w:szCs w:val="22"/>
              </w:rPr>
              <w:t>Work Schedule</w:t>
            </w:r>
          </w:p>
          <w:p w14:paraId="5420A79B" w14:textId="77777777" w:rsidR="00742D6E" w:rsidRPr="00C57F41" w:rsidRDefault="00742D6E" w:rsidP="003252D0">
            <w:pPr>
              <w:rPr>
                <w:sz w:val="22"/>
                <w:szCs w:val="22"/>
              </w:rPr>
            </w:pPr>
          </w:p>
        </w:tc>
        <w:tc>
          <w:tcPr>
            <w:tcW w:w="4500" w:type="dxa"/>
          </w:tcPr>
          <w:p w14:paraId="03CAB795" w14:textId="77777777" w:rsidR="00742D6E" w:rsidRPr="00C57F41" w:rsidRDefault="00742D6E" w:rsidP="003252D0">
            <w:pPr>
              <w:rPr>
                <w:sz w:val="22"/>
                <w:szCs w:val="22"/>
              </w:rPr>
            </w:pPr>
          </w:p>
          <w:p w14:paraId="12F1938B" w14:textId="77777777" w:rsidR="00742D6E" w:rsidRPr="00C57F41" w:rsidRDefault="00742D6E" w:rsidP="003252D0">
            <w:pPr>
              <w:rPr>
                <w:sz w:val="22"/>
                <w:szCs w:val="22"/>
              </w:rPr>
            </w:pPr>
            <w:r w:rsidRPr="00C57F41">
              <w:rPr>
                <w:sz w:val="22"/>
                <w:szCs w:val="22"/>
              </w:rPr>
              <w:t>2 years</w:t>
            </w:r>
          </w:p>
          <w:p w14:paraId="58B5E8C0" w14:textId="77777777" w:rsidR="00742D6E" w:rsidRPr="00C57F41" w:rsidRDefault="00742D6E" w:rsidP="003252D0">
            <w:pPr>
              <w:rPr>
                <w:sz w:val="22"/>
                <w:szCs w:val="22"/>
              </w:rPr>
            </w:pPr>
          </w:p>
        </w:tc>
      </w:tr>
    </w:tbl>
    <w:p w14:paraId="77C8BA4E" w14:textId="360DAE74" w:rsidR="00742D6E" w:rsidRDefault="00742D6E">
      <w:pPr>
        <w:spacing w:after="160" w:line="259" w:lineRule="auto"/>
        <w:rPr>
          <w:b/>
          <w:bCs/>
          <w:spacing w:val="-2"/>
          <w:sz w:val="32"/>
          <w:szCs w:val="32"/>
        </w:rPr>
      </w:pPr>
    </w:p>
    <w:p w14:paraId="3BA0B60E" w14:textId="77777777" w:rsidR="00A72383" w:rsidRPr="00B2037F" w:rsidRDefault="00742D6E" w:rsidP="00A72383">
      <w:pPr>
        <w:spacing w:after="160" w:line="259" w:lineRule="auto"/>
        <w:jc w:val="center"/>
        <w:rPr>
          <w:b/>
          <w:sz w:val="32"/>
          <w:szCs w:val="32"/>
        </w:rPr>
      </w:pPr>
      <w:r>
        <w:rPr>
          <w:b/>
          <w:bCs/>
          <w:spacing w:val="-2"/>
          <w:sz w:val="32"/>
          <w:szCs w:val="32"/>
        </w:rPr>
        <w:br w:type="page"/>
      </w:r>
      <w:r w:rsidR="00A72383">
        <w:rPr>
          <w:b/>
          <w:bCs/>
          <w:spacing w:val="-2"/>
          <w:sz w:val="32"/>
          <w:szCs w:val="32"/>
        </w:rPr>
        <w:lastRenderedPageBreak/>
        <w:br w:type="page"/>
      </w:r>
      <w:r w:rsidR="00A72383">
        <w:rPr>
          <w:b/>
          <w:spacing w:val="-2"/>
          <w:sz w:val="32"/>
          <w:szCs w:val="32"/>
        </w:rPr>
        <w:lastRenderedPageBreak/>
        <w:t>DIVERSIFIED HEALTHCARE, INC.</w:t>
      </w:r>
    </w:p>
    <w:p w14:paraId="1F751A71" w14:textId="77777777" w:rsidR="00A72383" w:rsidRPr="00507D07" w:rsidRDefault="00A72383" w:rsidP="00A72383">
      <w:pPr>
        <w:pStyle w:val="BodyText"/>
        <w:tabs>
          <w:tab w:val="left" w:pos="8876"/>
        </w:tabs>
        <w:spacing w:after="0"/>
        <w:rPr>
          <w:spacing w:val="-2"/>
          <w:sz w:val="22"/>
          <w:szCs w:val="22"/>
        </w:rPr>
      </w:pPr>
    </w:p>
    <w:p w14:paraId="6A843558"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6CFF5811"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PERSONNEL POLICIES</w:t>
      </w:r>
    </w:p>
    <w:p w14:paraId="1AE281FC"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7EA1531F"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ANNUAL PERFORMANCE EVALUATION</w:t>
      </w:r>
    </w:p>
    <w:p w14:paraId="0DFEBD68"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00B4FD0D" w14:textId="77777777" w:rsidR="00A72383" w:rsidRPr="00507D07" w:rsidRDefault="00A72383" w:rsidP="00A72383">
      <w:pPr>
        <w:ind w:left="720" w:hanging="720"/>
        <w:jc w:val="both"/>
        <w:rPr>
          <w:sz w:val="22"/>
          <w:szCs w:val="22"/>
        </w:rPr>
      </w:pPr>
    </w:p>
    <w:p w14:paraId="3A5C8D07" w14:textId="77777777" w:rsidR="00A72383" w:rsidRPr="00507D07" w:rsidRDefault="00A72383" w:rsidP="00A72383">
      <w:pPr>
        <w:rPr>
          <w:bCs/>
          <w:sz w:val="22"/>
          <w:szCs w:val="22"/>
        </w:rPr>
      </w:pPr>
      <w:r w:rsidRPr="00C57F41">
        <w:rPr>
          <w:b/>
          <w:bCs/>
          <w:sz w:val="22"/>
          <w:szCs w:val="22"/>
        </w:rPr>
        <w:t>POLICY:</w:t>
      </w:r>
    </w:p>
    <w:p w14:paraId="0B9B0CF4" w14:textId="77777777" w:rsidR="00A72383" w:rsidRPr="00C57F41" w:rsidRDefault="00A72383" w:rsidP="00A72383">
      <w:pPr>
        <w:rPr>
          <w:sz w:val="22"/>
          <w:szCs w:val="22"/>
        </w:rPr>
      </w:pPr>
    </w:p>
    <w:p w14:paraId="564CAF8D" w14:textId="77777777" w:rsidR="00A72383" w:rsidRPr="00C57F41" w:rsidRDefault="00A72383" w:rsidP="00A72383">
      <w:pPr>
        <w:rPr>
          <w:sz w:val="22"/>
          <w:szCs w:val="22"/>
        </w:rPr>
      </w:pPr>
      <w:r w:rsidRPr="00C57F41">
        <w:rPr>
          <w:sz w:val="22"/>
          <w:szCs w:val="22"/>
        </w:rPr>
        <w:t>Clear communications of job performance standards and ongoing evaluation of staff performance in relation to those standards are key factors in good staff relations and productivity.</w:t>
      </w:r>
    </w:p>
    <w:p w14:paraId="56F795EE" w14:textId="77777777" w:rsidR="00A72383" w:rsidRPr="00C57F41" w:rsidRDefault="00A72383" w:rsidP="00A72383">
      <w:pPr>
        <w:rPr>
          <w:sz w:val="22"/>
          <w:szCs w:val="22"/>
        </w:rPr>
      </w:pPr>
    </w:p>
    <w:p w14:paraId="733F9FE7" w14:textId="77777777" w:rsidR="00A72383" w:rsidRPr="00507D07" w:rsidRDefault="00A72383" w:rsidP="00A72383">
      <w:pPr>
        <w:rPr>
          <w:bCs/>
          <w:sz w:val="22"/>
          <w:szCs w:val="22"/>
        </w:rPr>
      </w:pPr>
      <w:r w:rsidRPr="00C57F41">
        <w:rPr>
          <w:b/>
          <w:bCs/>
          <w:sz w:val="22"/>
          <w:szCs w:val="22"/>
        </w:rPr>
        <w:t>PROCEDURES:</w:t>
      </w:r>
    </w:p>
    <w:p w14:paraId="6AE655F4" w14:textId="77777777" w:rsidR="00A72383" w:rsidRPr="00C57F41" w:rsidRDefault="00A72383" w:rsidP="00A72383">
      <w:pPr>
        <w:rPr>
          <w:sz w:val="22"/>
          <w:szCs w:val="22"/>
        </w:rPr>
      </w:pPr>
    </w:p>
    <w:p w14:paraId="217C675B" w14:textId="77777777" w:rsidR="00A72383" w:rsidRPr="00C57F41" w:rsidRDefault="00A72383" w:rsidP="00A72383">
      <w:pPr>
        <w:pStyle w:val="BodyTextIndent3"/>
        <w:ind w:left="864"/>
        <w:rPr>
          <w:sz w:val="22"/>
          <w:szCs w:val="22"/>
        </w:rPr>
      </w:pPr>
      <w:r w:rsidRPr="00C57F41">
        <w:rPr>
          <w:sz w:val="22"/>
          <w:szCs w:val="22"/>
        </w:rPr>
        <w:t>1.</w:t>
      </w:r>
      <w:r w:rsidRPr="00C57F41">
        <w:rPr>
          <w:sz w:val="22"/>
          <w:szCs w:val="22"/>
        </w:rPr>
        <w:tab/>
        <w:t>Performance reviews will be conducted at the end of the orientation period and at least annually thereafter.</w:t>
      </w:r>
    </w:p>
    <w:p w14:paraId="3C95CF52" w14:textId="77777777" w:rsidR="00A72383" w:rsidRPr="00C57F41" w:rsidRDefault="00A72383" w:rsidP="00A72383">
      <w:pPr>
        <w:rPr>
          <w:sz w:val="22"/>
          <w:szCs w:val="22"/>
        </w:rPr>
      </w:pPr>
    </w:p>
    <w:p w14:paraId="5A3F5EA5" w14:textId="77777777" w:rsidR="00A72383" w:rsidRPr="00C57F41" w:rsidRDefault="00A72383" w:rsidP="00A72383">
      <w:pPr>
        <w:pStyle w:val="BodyTextIndent3"/>
        <w:ind w:left="864"/>
        <w:rPr>
          <w:sz w:val="22"/>
          <w:szCs w:val="22"/>
        </w:rPr>
      </w:pPr>
      <w:r w:rsidRPr="00C57F41">
        <w:rPr>
          <w:sz w:val="22"/>
          <w:szCs w:val="22"/>
        </w:rPr>
        <w:t>2.</w:t>
      </w:r>
      <w:r w:rsidRPr="00C57F41">
        <w:rPr>
          <w:sz w:val="22"/>
          <w:szCs w:val="22"/>
        </w:rPr>
        <w:tab/>
        <w:t xml:space="preserve">Later, the </w:t>
      </w:r>
      <w:r>
        <w:rPr>
          <w:sz w:val="22"/>
          <w:szCs w:val="22"/>
        </w:rPr>
        <w:t>Service Supervisor/RN</w:t>
      </w:r>
      <w:r w:rsidRPr="00C57F41">
        <w:rPr>
          <w:sz w:val="22"/>
          <w:szCs w:val="22"/>
        </w:rPr>
        <w:t xml:space="preserve"> should review the draft evaluation to make sure that:</w:t>
      </w:r>
    </w:p>
    <w:p w14:paraId="4C1EC252" w14:textId="77777777" w:rsidR="00A72383" w:rsidRPr="00C57F41" w:rsidRDefault="00A72383" w:rsidP="00A72383">
      <w:pPr>
        <w:pStyle w:val="BodyTextIndent3"/>
        <w:rPr>
          <w:sz w:val="22"/>
          <w:szCs w:val="22"/>
        </w:rPr>
      </w:pPr>
    </w:p>
    <w:p w14:paraId="5311B096" w14:textId="77777777" w:rsidR="00A72383" w:rsidRPr="00C57F41" w:rsidRDefault="00A72383" w:rsidP="00A72383">
      <w:pPr>
        <w:numPr>
          <w:ilvl w:val="0"/>
          <w:numId w:val="2"/>
        </w:numPr>
        <w:ind w:hanging="720"/>
        <w:rPr>
          <w:sz w:val="22"/>
          <w:szCs w:val="22"/>
        </w:rPr>
      </w:pPr>
      <w:r w:rsidRPr="00C57F41">
        <w:rPr>
          <w:sz w:val="22"/>
          <w:szCs w:val="22"/>
        </w:rPr>
        <w:t>Good performance has been recognized</w:t>
      </w:r>
    </w:p>
    <w:p w14:paraId="68B03A70" w14:textId="77777777" w:rsidR="00A72383" w:rsidRPr="00C57F41" w:rsidRDefault="00A72383" w:rsidP="00A72383">
      <w:pPr>
        <w:rPr>
          <w:sz w:val="22"/>
          <w:szCs w:val="22"/>
        </w:rPr>
      </w:pPr>
    </w:p>
    <w:p w14:paraId="4BBED39F" w14:textId="77777777" w:rsidR="00A72383" w:rsidRPr="00C57F41" w:rsidRDefault="00A72383" w:rsidP="00A72383">
      <w:pPr>
        <w:numPr>
          <w:ilvl w:val="0"/>
          <w:numId w:val="2"/>
        </w:numPr>
        <w:ind w:hanging="720"/>
        <w:rPr>
          <w:sz w:val="22"/>
          <w:szCs w:val="22"/>
        </w:rPr>
      </w:pPr>
      <w:r w:rsidRPr="00C57F41">
        <w:rPr>
          <w:sz w:val="22"/>
          <w:szCs w:val="22"/>
        </w:rPr>
        <w:t>Necessary areas for improvement have been spelled out</w:t>
      </w:r>
    </w:p>
    <w:p w14:paraId="72C95B0B" w14:textId="77777777" w:rsidR="00A72383" w:rsidRPr="00C57F41" w:rsidRDefault="00A72383" w:rsidP="00A72383">
      <w:pPr>
        <w:rPr>
          <w:sz w:val="22"/>
          <w:szCs w:val="22"/>
        </w:rPr>
      </w:pPr>
    </w:p>
    <w:p w14:paraId="31B69E7F" w14:textId="77777777" w:rsidR="00A72383" w:rsidRPr="00C57F41" w:rsidRDefault="00A72383" w:rsidP="00A72383">
      <w:pPr>
        <w:numPr>
          <w:ilvl w:val="0"/>
          <w:numId w:val="2"/>
        </w:numPr>
        <w:ind w:hanging="720"/>
        <w:rPr>
          <w:sz w:val="22"/>
          <w:szCs w:val="22"/>
        </w:rPr>
      </w:pPr>
      <w:r w:rsidRPr="00C57F41">
        <w:rPr>
          <w:sz w:val="22"/>
          <w:szCs w:val="22"/>
        </w:rPr>
        <w:t>The proper balance between observations, concerning good performance and need for improvement has been achieved reflecting accurately the staff’s overall performance</w:t>
      </w:r>
    </w:p>
    <w:p w14:paraId="45EB3E63" w14:textId="77777777" w:rsidR="00A72383" w:rsidRPr="00C57F41" w:rsidRDefault="00A72383" w:rsidP="00A72383">
      <w:pPr>
        <w:rPr>
          <w:sz w:val="22"/>
          <w:szCs w:val="22"/>
        </w:rPr>
      </w:pPr>
    </w:p>
    <w:p w14:paraId="6CC5240B" w14:textId="77777777" w:rsidR="00A72383" w:rsidRPr="00C57F41" w:rsidRDefault="00A72383" w:rsidP="00A72383">
      <w:pPr>
        <w:pStyle w:val="BodyTextIndent3"/>
        <w:ind w:left="864"/>
        <w:rPr>
          <w:sz w:val="22"/>
          <w:szCs w:val="22"/>
        </w:rPr>
      </w:pPr>
      <w:r w:rsidRPr="00C57F41">
        <w:rPr>
          <w:sz w:val="22"/>
          <w:szCs w:val="22"/>
        </w:rPr>
        <w:t>3.</w:t>
      </w:r>
      <w:r w:rsidRPr="00C57F41">
        <w:rPr>
          <w:sz w:val="22"/>
          <w:szCs w:val="22"/>
        </w:rPr>
        <w:tab/>
        <w:t xml:space="preserve">The </w:t>
      </w:r>
      <w:r>
        <w:rPr>
          <w:sz w:val="22"/>
          <w:szCs w:val="22"/>
        </w:rPr>
        <w:t>Service Supervisor/RN</w:t>
      </w:r>
      <w:r w:rsidRPr="00C57F41">
        <w:rPr>
          <w:sz w:val="22"/>
          <w:szCs w:val="22"/>
        </w:rPr>
        <w:t xml:space="preserve"> may ask the staff to do a self-evaluation.  This can help the staff recognize the challenges of an effective evaluation.</w:t>
      </w:r>
    </w:p>
    <w:p w14:paraId="6204B028" w14:textId="77777777" w:rsidR="00A72383" w:rsidRPr="00C57F41" w:rsidRDefault="00A72383" w:rsidP="00A72383">
      <w:pPr>
        <w:rPr>
          <w:sz w:val="22"/>
          <w:szCs w:val="22"/>
        </w:rPr>
      </w:pPr>
    </w:p>
    <w:p w14:paraId="68E6D99A" w14:textId="77777777" w:rsidR="00A72383" w:rsidRPr="00C57F41" w:rsidRDefault="00A72383" w:rsidP="00A72383">
      <w:pPr>
        <w:pStyle w:val="BodyTextIndent3"/>
        <w:ind w:left="864"/>
        <w:rPr>
          <w:sz w:val="22"/>
          <w:szCs w:val="22"/>
        </w:rPr>
      </w:pPr>
      <w:r w:rsidRPr="00C57F41">
        <w:rPr>
          <w:sz w:val="22"/>
          <w:szCs w:val="22"/>
        </w:rPr>
        <w:t>4.</w:t>
      </w:r>
      <w:r w:rsidRPr="00C57F41">
        <w:rPr>
          <w:sz w:val="22"/>
          <w:szCs w:val="22"/>
        </w:rPr>
        <w:tab/>
        <w:t xml:space="preserve">A performance evaluation interview should be scheduled to allow the staff and </w:t>
      </w:r>
      <w:r>
        <w:rPr>
          <w:sz w:val="22"/>
          <w:szCs w:val="22"/>
        </w:rPr>
        <w:t>Service Supervisor/RN</w:t>
      </w:r>
      <w:r w:rsidRPr="00C57F41">
        <w:rPr>
          <w:sz w:val="22"/>
          <w:szCs w:val="22"/>
        </w:rPr>
        <w:t xml:space="preserve"> review and discuss the evaluation and the staff’s self-evaluation if applicable.</w:t>
      </w:r>
    </w:p>
    <w:p w14:paraId="7B36D86F" w14:textId="77777777" w:rsidR="00A72383" w:rsidRPr="00C57F41" w:rsidRDefault="00A72383" w:rsidP="00A72383">
      <w:pPr>
        <w:rPr>
          <w:sz w:val="22"/>
          <w:szCs w:val="22"/>
        </w:rPr>
      </w:pPr>
    </w:p>
    <w:p w14:paraId="021A2552" w14:textId="77777777" w:rsidR="00A72383" w:rsidRPr="00C57F41" w:rsidRDefault="00A72383" w:rsidP="00A72383">
      <w:pPr>
        <w:pStyle w:val="BodyTextIndent3"/>
        <w:ind w:left="864"/>
        <w:rPr>
          <w:sz w:val="22"/>
          <w:szCs w:val="22"/>
        </w:rPr>
      </w:pPr>
      <w:r w:rsidRPr="00C57F41">
        <w:rPr>
          <w:sz w:val="22"/>
          <w:szCs w:val="22"/>
        </w:rPr>
        <w:t>5.</w:t>
      </w:r>
      <w:r w:rsidRPr="00C57F41">
        <w:rPr>
          <w:sz w:val="22"/>
          <w:szCs w:val="22"/>
        </w:rPr>
        <w:tab/>
        <w:t xml:space="preserve">The staff should sign the written evaluation.  Signing the evaluation indicates agreement.  If the staff refuses to sign the evaluation, it should be witnessed and noted.  The </w:t>
      </w:r>
      <w:r>
        <w:rPr>
          <w:sz w:val="22"/>
          <w:szCs w:val="22"/>
        </w:rPr>
        <w:t>Service Supervisor/RN</w:t>
      </w:r>
      <w:r w:rsidRPr="00C57F41">
        <w:rPr>
          <w:sz w:val="22"/>
          <w:szCs w:val="22"/>
        </w:rPr>
        <w:t xml:space="preserve"> should provide a copy of the written evaluation to the staff.</w:t>
      </w:r>
    </w:p>
    <w:p w14:paraId="40166C2B" w14:textId="77777777" w:rsidR="00A72383" w:rsidRPr="00C57F41" w:rsidRDefault="00A72383" w:rsidP="00A72383">
      <w:pPr>
        <w:pStyle w:val="BodyTextIndent3"/>
        <w:rPr>
          <w:sz w:val="22"/>
          <w:szCs w:val="22"/>
        </w:rPr>
      </w:pPr>
    </w:p>
    <w:p w14:paraId="37407C00" w14:textId="77777777" w:rsidR="00A72383" w:rsidRPr="000D50BB" w:rsidRDefault="00A72383" w:rsidP="00A72383">
      <w:pPr>
        <w:pStyle w:val="BodyTextIndent3"/>
        <w:ind w:left="864"/>
        <w:rPr>
          <w:sz w:val="22"/>
          <w:szCs w:val="22"/>
        </w:rPr>
      </w:pPr>
      <w:r w:rsidRPr="00C57F41">
        <w:rPr>
          <w:bCs/>
          <w:sz w:val="22"/>
          <w:szCs w:val="22"/>
        </w:rPr>
        <w:t>6.</w:t>
      </w:r>
      <w:r w:rsidRPr="00C57F41">
        <w:rPr>
          <w:bCs/>
          <w:sz w:val="22"/>
          <w:szCs w:val="22"/>
        </w:rPr>
        <w:tab/>
        <w:t>The written evaluation should be maintained in the staff’s personnel file.</w:t>
      </w:r>
    </w:p>
    <w:p w14:paraId="0C455A1A" w14:textId="3FE1D654" w:rsidR="00A72383" w:rsidRDefault="00A72383">
      <w:pPr>
        <w:spacing w:after="160" w:line="259" w:lineRule="auto"/>
        <w:rPr>
          <w:b/>
          <w:bCs/>
          <w:spacing w:val="-2"/>
          <w:sz w:val="32"/>
          <w:szCs w:val="32"/>
        </w:rPr>
      </w:pPr>
    </w:p>
    <w:p w14:paraId="485B1E51" w14:textId="77777777" w:rsidR="00A72383" w:rsidRDefault="00A72383">
      <w:pPr>
        <w:spacing w:after="160" w:line="259" w:lineRule="auto"/>
        <w:rPr>
          <w:b/>
          <w:spacing w:val="-2"/>
          <w:sz w:val="32"/>
          <w:szCs w:val="32"/>
        </w:rPr>
      </w:pPr>
      <w:r>
        <w:rPr>
          <w:b/>
          <w:spacing w:val="-2"/>
          <w:sz w:val="32"/>
          <w:szCs w:val="32"/>
        </w:rPr>
        <w:br w:type="page"/>
      </w:r>
    </w:p>
    <w:p w14:paraId="16732323" w14:textId="51B5B0EE" w:rsidR="00A72383" w:rsidRPr="00B2037F" w:rsidRDefault="00A72383" w:rsidP="00A72383">
      <w:pPr>
        <w:jc w:val="center"/>
        <w:rPr>
          <w:b/>
          <w:spacing w:val="-2"/>
          <w:sz w:val="32"/>
          <w:szCs w:val="32"/>
        </w:rPr>
      </w:pPr>
      <w:r>
        <w:rPr>
          <w:b/>
          <w:spacing w:val="-2"/>
          <w:sz w:val="32"/>
          <w:szCs w:val="32"/>
        </w:rPr>
        <w:lastRenderedPageBreak/>
        <w:t>DIVERSIFIED HEALTHCARE, INC.</w:t>
      </w:r>
    </w:p>
    <w:p w14:paraId="5A17B1A8" w14:textId="77777777" w:rsidR="00A72383" w:rsidRPr="00507D07" w:rsidRDefault="00A72383" w:rsidP="00A72383">
      <w:pPr>
        <w:pStyle w:val="BodyText"/>
        <w:tabs>
          <w:tab w:val="left" w:pos="8876"/>
        </w:tabs>
        <w:spacing w:after="0"/>
        <w:ind w:left="8640" w:hanging="8640"/>
        <w:rPr>
          <w:spacing w:val="-2"/>
          <w:sz w:val="22"/>
          <w:szCs w:val="22"/>
        </w:rPr>
      </w:pPr>
    </w:p>
    <w:p w14:paraId="5A075FDC"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67F54EFD"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8"/>
          <w:szCs w:val="28"/>
        </w:rPr>
      </w:pPr>
      <w:r w:rsidRPr="0034686D">
        <w:rPr>
          <w:b/>
          <w:sz w:val="28"/>
          <w:szCs w:val="28"/>
        </w:rPr>
        <w:t>PERSONNEL POLICIES</w:t>
      </w:r>
    </w:p>
    <w:p w14:paraId="48E43878"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76573765" w14:textId="77777777" w:rsidR="00A72383" w:rsidRPr="0034686D" w:rsidRDefault="00A72383" w:rsidP="00A72383">
      <w:pPr>
        <w:pStyle w:val="BodyText"/>
        <w:shd w:val="clear" w:color="auto" w:fill="00FFFF"/>
        <w:tabs>
          <w:tab w:val="left" w:pos="5412"/>
          <w:tab w:val="left" w:pos="5772"/>
        </w:tabs>
        <w:spacing w:after="0"/>
        <w:ind w:left="8064" w:hanging="8064"/>
        <w:jc w:val="center"/>
        <w:rPr>
          <w:b/>
          <w:sz w:val="28"/>
          <w:szCs w:val="28"/>
        </w:rPr>
      </w:pPr>
      <w:r w:rsidRPr="0034686D">
        <w:rPr>
          <w:b/>
          <w:sz w:val="28"/>
          <w:szCs w:val="28"/>
        </w:rPr>
        <w:t>IN-SERVICE TRAINING</w:t>
      </w:r>
    </w:p>
    <w:p w14:paraId="0AF51BCD"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78382F8E" w14:textId="77777777" w:rsidR="00A72383" w:rsidRDefault="00A72383" w:rsidP="00A72383">
      <w:pPr>
        <w:ind w:left="1440" w:hanging="1440"/>
        <w:rPr>
          <w:sz w:val="22"/>
          <w:szCs w:val="22"/>
        </w:rPr>
      </w:pPr>
    </w:p>
    <w:p w14:paraId="1E85619C" w14:textId="77777777" w:rsidR="00A72383" w:rsidRPr="00507D07" w:rsidRDefault="00A72383" w:rsidP="00A72383">
      <w:pPr>
        <w:ind w:left="720" w:hanging="720"/>
        <w:rPr>
          <w:iCs/>
          <w:sz w:val="22"/>
          <w:szCs w:val="22"/>
        </w:rPr>
      </w:pPr>
      <w:r>
        <w:rPr>
          <w:b/>
          <w:iCs/>
          <w:sz w:val="22"/>
          <w:szCs w:val="22"/>
        </w:rPr>
        <w:t>POLICY:</w:t>
      </w:r>
    </w:p>
    <w:p w14:paraId="7DFE5D6F" w14:textId="77777777" w:rsidR="00A72383" w:rsidRDefault="00A72383" w:rsidP="00A72383">
      <w:pPr>
        <w:rPr>
          <w:iCs/>
          <w:sz w:val="22"/>
          <w:szCs w:val="22"/>
        </w:rPr>
      </w:pPr>
    </w:p>
    <w:p w14:paraId="22535B45" w14:textId="77777777" w:rsidR="00A72383" w:rsidRDefault="00A72383" w:rsidP="00A72383">
      <w:pPr>
        <w:rPr>
          <w:iCs/>
          <w:sz w:val="22"/>
          <w:szCs w:val="22"/>
        </w:rPr>
      </w:pPr>
      <w:r>
        <w:rPr>
          <w:iCs/>
          <w:sz w:val="22"/>
          <w:szCs w:val="22"/>
        </w:rPr>
        <w:t>To ensure staff of Diversified Healthcare, Inc. can be up-to-date in any training pertinent to the services he/she will be providing.</w:t>
      </w:r>
    </w:p>
    <w:p w14:paraId="72E127ED" w14:textId="77777777" w:rsidR="00A72383" w:rsidRDefault="00A72383" w:rsidP="00A72383">
      <w:pPr>
        <w:rPr>
          <w:iCs/>
          <w:sz w:val="22"/>
          <w:szCs w:val="22"/>
        </w:rPr>
      </w:pPr>
    </w:p>
    <w:p w14:paraId="42C5A256" w14:textId="77777777" w:rsidR="00A72383" w:rsidRPr="00507D07" w:rsidRDefault="00A72383" w:rsidP="00A72383">
      <w:pPr>
        <w:ind w:left="720" w:hanging="720"/>
        <w:rPr>
          <w:iCs/>
          <w:sz w:val="22"/>
          <w:szCs w:val="22"/>
        </w:rPr>
      </w:pPr>
      <w:r w:rsidRPr="00066EE7">
        <w:rPr>
          <w:b/>
          <w:iCs/>
          <w:sz w:val="22"/>
          <w:szCs w:val="22"/>
        </w:rPr>
        <w:t>PROCEDURES:</w:t>
      </w:r>
    </w:p>
    <w:p w14:paraId="32F1A52B" w14:textId="77777777" w:rsidR="00A72383" w:rsidRDefault="00A72383" w:rsidP="00A72383">
      <w:pPr>
        <w:rPr>
          <w:iCs/>
          <w:sz w:val="22"/>
          <w:szCs w:val="22"/>
        </w:rPr>
      </w:pPr>
    </w:p>
    <w:p w14:paraId="7B5A39FC" w14:textId="77777777" w:rsidR="00A72383" w:rsidRDefault="00A72383" w:rsidP="00A72383">
      <w:pPr>
        <w:ind w:left="864" w:hanging="720"/>
        <w:rPr>
          <w:iCs/>
          <w:sz w:val="22"/>
          <w:szCs w:val="22"/>
        </w:rPr>
      </w:pPr>
      <w:r>
        <w:rPr>
          <w:iCs/>
          <w:sz w:val="22"/>
          <w:szCs w:val="22"/>
        </w:rPr>
        <w:t>1.</w:t>
      </w:r>
      <w:r>
        <w:rPr>
          <w:iCs/>
          <w:sz w:val="22"/>
          <w:szCs w:val="22"/>
        </w:rPr>
        <w:tab/>
        <w:t>During orientation and yearly thereafter, when applicable outside sources can render training, the following trainings will be provided by the Service Supervisor/RN or Agency Director.:</w:t>
      </w:r>
    </w:p>
    <w:p w14:paraId="4F6F70CE" w14:textId="77777777" w:rsidR="00A72383" w:rsidRDefault="00A72383" w:rsidP="00A72383">
      <w:pPr>
        <w:rPr>
          <w:iCs/>
          <w:sz w:val="22"/>
          <w:szCs w:val="22"/>
        </w:rPr>
      </w:pPr>
    </w:p>
    <w:p w14:paraId="01477D36" w14:textId="77777777" w:rsidR="00A72383" w:rsidRDefault="00A72383" w:rsidP="00A72383">
      <w:pPr>
        <w:numPr>
          <w:ilvl w:val="0"/>
          <w:numId w:val="7"/>
        </w:numPr>
        <w:ind w:left="3312" w:hanging="1152"/>
        <w:rPr>
          <w:iCs/>
          <w:sz w:val="22"/>
          <w:szCs w:val="22"/>
        </w:rPr>
      </w:pPr>
      <w:r>
        <w:rPr>
          <w:iCs/>
          <w:sz w:val="22"/>
          <w:szCs w:val="22"/>
        </w:rPr>
        <w:t>Blood-borne Pathogen</w:t>
      </w:r>
    </w:p>
    <w:p w14:paraId="2E9B2316" w14:textId="77777777" w:rsidR="00A72383" w:rsidRDefault="00A72383" w:rsidP="00A72383">
      <w:pPr>
        <w:numPr>
          <w:ilvl w:val="0"/>
          <w:numId w:val="7"/>
        </w:numPr>
        <w:ind w:left="3312" w:hanging="1152"/>
        <w:rPr>
          <w:iCs/>
          <w:sz w:val="22"/>
          <w:szCs w:val="22"/>
        </w:rPr>
      </w:pPr>
      <w:r>
        <w:rPr>
          <w:iCs/>
          <w:sz w:val="22"/>
          <w:szCs w:val="22"/>
        </w:rPr>
        <w:t>CPR and Heimlich Maneuver</w:t>
      </w:r>
    </w:p>
    <w:p w14:paraId="109DCBC0" w14:textId="77777777" w:rsidR="00A72383" w:rsidRDefault="00A72383" w:rsidP="00A72383">
      <w:pPr>
        <w:numPr>
          <w:ilvl w:val="0"/>
          <w:numId w:val="7"/>
        </w:numPr>
        <w:ind w:left="3312" w:hanging="1152"/>
        <w:rPr>
          <w:iCs/>
          <w:sz w:val="22"/>
          <w:szCs w:val="22"/>
        </w:rPr>
      </w:pPr>
      <w:r>
        <w:rPr>
          <w:iCs/>
          <w:sz w:val="22"/>
          <w:szCs w:val="22"/>
        </w:rPr>
        <w:t>Fire Safety</w:t>
      </w:r>
    </w:p>
    <w:p w14:paraId="109E520B" w14:textId="77777777" w:rsidR="00A72383" w:rsidRDefault="00A72383" w:rsidP="00A72383">
      <w:pPr>
        <w:rPr>
          <w:iCs/>
          <w:sz w:val="22"/>
          <w:szCs w:val="22"/>
        </w:rPr>
      </w:pPr>
    </w:p>
    <w:p w14:paraId="24BE1E31" w14:textId="77777777" w:rsidR="00A72383" w:rsidRPr="00CE451A" w:rsidRDefault="00A72383" w:rsidP="00A72383">
      <w:pPr>
        <w:ind w:left="864" w:hanging="720"/>
        <w:rPr>
          <w:sz w:val="22"/>
          <w:szCs w:val="22"/>
        </w:rPr>
      </w:pPr>
      <w:r w:rsidRPr="00CE451A">
        <w:rPr>
          <w:iCs/>
          <w:sz w:val="22"/>
          <w:szCs w:val="22"/>
        </w:rPr>
        <w:t>2.</w:t>
      </w:r>
      <w:r w:rsidRPr="00CE451A">
        <w:rPr>
          <w:iCs/>
          <w:sz w:val="22"/>
          <w:szCs w:val="22"/>
        </w:rPr>
        <w:tab/>
      </w:r>
      <w:r>
        <w:rPr>
          <w:iCs/>
          <w:sz w:val="22"/>
          <w:szCs w:val="22"/>
        </w:rPr>
        <w:t>The Nurse Aide</w:t>
      </w:r>
      <w:r w:rsidRPr="00CE451A">
        <w:rPr>
          <w:sz w:val="22"/>
          <w:szCs w:val="22"/>
        </w:rPr>
        <w:t xml:space="preserve"> </w:t>
      </w:r>
      <w:r>
        <w:rPr>
          <w:sz w:val="22"/>
          <w:szCs w:val="22"/>
        </w:rPr>
        <w:t>(NA) is</w:t>
      </w:r>
      <w:r w:rsidRPr="00CE451A">
        <w:rPr>
          <w:sz w:val="22"/>
          <w:szCs w:val="22"/>
        </w:rPr>
        <w:t xml:space="preserve"> responsible for maintaining 12 hours of in-service each year.</w:t>
      </w:r>
    </w:p>
    <w:p w14:paraId="2C9903BF" w14:textId="77777777" w:rsidR="00A72383" w:rsidRPr="00CE451A" w:rsidRDefault="00A72383" w:rsidP="00A72383">
      <w:pPr>
        <w:ind w:left="864" w:hanging="720"/>
        <w:rPr>
          <w:sz w:val="22"/>
          <w:szCs w:val="22"/>
        </w:rPr>
      </w:pPr>
    </w:p>
    <w:p w14:paraId="05319297" w14:textId="77777777" w:rsidR="00A72383" w:rsidRPr="00CE451A" w:rsidRDefault="00A72383" w:rsidP="00A72383">
      <w:pPr>
        <w:ind w:left="864" w:hanging="720"/>
        <w:rPr>
          <w:sz w:val="22"/>
          <w:szCs w:val="22"/>
        </w:rPr>
      </w:pPr>
      <w:r w:rsidRPr="00CE451A">
        <w:rPr>
          <w:sz w:val="22"/>
          <w:szCs w:val="22"/>
        </w:rPr>
        <w:t>3.</w:t>
      </w:r>
      <w:r w:rsidRPr="00CE451A">
        <w:rPr>
          <w:sz w:val="22"/>
          <w:szCs w:val="22"/>
        </w:rPr>
        <w:tab/>
        <w:t xml:space="preserve">The </w:t>
      </w:r>
      <w:r w:rsidRPr="009719DE">
        <w:rPr>
          <w:sz w:val="22"/>
          <w:szCs w:val="22"/>
        </w:rPr>
        <w:t>N</w:t>
      </w:r>
      <w:r>
        <w:rPr>
          <w:sz w:val="22"/>
          <w:szCs w:val="22"/>
        </w:rPr>
        <w:t>A</w:t>
      </w:r>
      <w:r w:rsidRPr="00CE451A">
        <w:rPr>
          <w:sz w:val="22"/>
          <w:szCs w:val="22"/>
        </w:rPr>
        <w:t xml:space="preserve"> must renew </w:t>
      </w:r>
      <w:r>
        <w:rPr>
          <w:sz w:val="22"/>
          <w:szCs w:val="22"/>
        </w:rPr>
        <w:t>listing</w:t>
      </w:r>
      <w:r w:rsidRPr="00CE451A">
        <w:rPr>
          <w:sz w:val="22"/>
          <w:szCs w:val="22"/>
        </w:rPr>
        <w:t xml:space="preserve"> every 24 months.</w:t>
      </w:r>
    </w:p>
    <w:p w14:paraId="1D8C4ED8" w14:textId="59D15EAB" w:rsidR="00A72383" w:rsidRDefault="00A72383">
      <w:pPr>
        <w:spacing w:after="160" w:line="259" w:lineRule="auto"/>
        <w:rPr>
          <w:b/>
          <w:spacing w:val="-2"/>
          <w:sz w:val="32"/>
          <w:szCs w:val="32"/>
        </w:rPr>
      </w:pPr>
    </w:p>
    <w:p w14:paraId="4C3D64BF" w14:textId="77777777" w:rsidR="00A72383" w:rsidRDefault="00A72383">
      <w:pPr>
        <w:spacing w:after="160" w:line="259" w:lineRule="auto"/>
        <w:rPr>
          <w:b/>
          <w:spacing w:val="-2"/>
          <w:sz w:val="32"/>
          <w:szCs w:val="32"/>
        </w:rPr>
      </w:pPr>
      <w:r>
        <w:rPr>
          <w:b/>
          <w:spacing w:val="-2"/>
          <w:sz w:val="32"/>
          <w:szCs w:val="32"/>
        </w:rPr>
        <w:br w:type="page"/>
      </w:r>
    </w:p>
    <w:p w14:paraId="481A4FD6" w14:textId="425183E3" w:rsidR="00742D6E" w:rsidRPr="00742D6E" w:rsidRDefault="0034686D" w:rsidP="00742D6E">
      <w:pPr>
        <w:spacing w:after="160" w:line="259" w:lineRule="auto"/>
        <w:jc w:val="center"/>
        <w:rPr>
          <w:b/>
          <w:bCs/>
          <w:spacing w:val="-2"/>
          <w:sz w:val="32"/>
          <w:szCs w:val="32"/>
        </w:rPr>
      </w:pPr>
      <w:r>
        <w:rPr>
          <w:b/>
          <w:spacing w:val="-2"/>
          <w:sz w:val="32"/>
          <w:szCs w:val="32"/>
        </w:rPr>
        <w:lastRenderedPageBreak/>
        <w:t>DIVERSIFIED HEALTHCARE, INC.</w:t>
      </w:r>
    </w:p>
    <w:p w14:paraId="34758EFF" w14:textId="77777777" w:rsidR="00742D6E" w:rsidRPr="007A43A2" w:rsidRDefault="00742D6E" w:rsidP="00742D6E">
      <w:pPr>
        <w:pStyle w:val="BodyText"/>
        <w:tabs>
          <w:tab w:val="left" w:pos="8876"/>
        </w:tabs>
        <w:spacing w:after="0"/>
        <w:ind w:left="8640" w:hanging="8640"/>
        <w:rPr>
          <w:spacing w:val="-2"/>
          <w:sz w:val="22"/>
          <w:szCs w:val="22"/>
        </w:rPr>
      </w:pPr>
    </w:p>
    <w:p w14:paraId="1CFBA6B4" w14:textId="77777777" w:rsidR="00742D6E" w:rsidRPr="0034686D" w:rsidRDefault="00742D6E" w:rsidP="0034686D">
      <w:pPr>
        <w:pStyle w:val="BodyText"/>
        <w:shd w:val="clear" w:color="auto" w:fill="00FFFF"/>
        <w:tabs>
          <w:tab w:val="left" w:pos="5412"/>
          <w:tab w:val="left" w:pos="5772"/>
        </w:tabs>
        <w:spacing w:after="0"/>
        <w:ind w:left="8064" w:hanging="8064"/>
        <w:rPr>
          <w:sz w:val="22"/>
          <w:szCs w:val="22"/>
        </w:rPr>
      </w:pPr>
    </w:p>
    <w:p w14:paraId="7D37079A" w14:textId="77777777" w:rsidR="00742D6E" w:rsidRPr="0034686D" w:rsidRDefault="00742D6E" w:rsidP="0034686D">
      <w:pPr>
        <w:pStyle w:val="BodyText"/>
        <w:shd w:val="clear" w:color="auto" w:fill="00FFFF"/>
        <w:tabs>
          <w:tab w:val="left" w:pos="5412"/>
          <w:tab w:val="left" w:pos="5772"/>
        </w:tabs>
        <w:spacing w:after="0"/>
        <w:ind w:left="8064" w:hanging="8064"/>
        <w:jc w:val="center"/>
        <w:rPr>
          <w:b/>
          <w:sz w:val="22"/>
          <w:szCs w:val="22"/>
        </w:rPr>
      </w:pPr>
      <w:r w:rsidRPr="0034686D">
        <w:rPr>
          <w:b/>
          <w:sz w:val="28"/>
          <w:szCs w:val="28"/>
        </w:rPr>
        <w:t>PERSONNEL POLICIES</w:t>
      </w:r>
    </w:p>
    <w:p w14:paraId="432B9256" w14:textId="77777777" w:rsidR="00742D6E" w:rsidRPr="0034686D" w:rsidRDefault="00742D6E" w:rsidP="0034686D">
      <w:pPr>
        <w:pStyle w:val="BodyText"/>
        <w:shd w:val="clear" w:color="auto" w:fill="00FFFF"/>
        <w:tabs>
          <w:tab w:val="left" w:pos="5412"/>
          <w:tab w:val="left" w:pos="5772"/>
        </w:tabs>
        <w:spacing w:after="0"/>
        <w:ind w:left="8064" w:hanging="8064"/>
        <w:rPr>
          <w:sz w:val="22"/>
          <w:szCs w:val="22"/>
        </w:rPr>
      </w:pPr>
    </w:p>
    <w:p w14:paraId="7999BC97" w14:textId="77777777" w:rsidR="00742D6E" w:rsidRPr="0034686D" w:rsidRDefault="00742D6E" w:rsidP="0034686D">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ORIENTATION</w:t>
      </w:r>
    </w:p>
    <w:p w14:paraId="19E4D469" w14:textId="77777777" w:rsidR="00742D6E" w:rsidRPr="0034686D" w:rsidRDefault="00742D6E" w:rsidP="0034686D">
      <w:pPr>
        <w:pStyle w:val="BodyText"/>
        <w:shd w:val="clear" w:color="auto" w:fill="00FFFF"/>
        <w:tabs>
          <w:tab w:val="left" w:pos="5412"/>
          <w:tab w:val="left" w:pos="5772"/>
        </w:tabs>
        <w:spacing w:after="0"/>
        <w:rPr>
          <w:sz w:val="22"/>
          <w:szCs w:val="22"/>
        </w:rPr>
      </w:pPr>
    </w:p>
    <w:p w14:paraId="7AB574D1" w14:textId="77777777" w:rsidR="00742D6E" w:rsidRDefault="00742D6E" w:rsidP="00742D6E"/>
    <w:p w14:paraId="1E4F6A5E" w14:textId="77777777" w:rsidR="00742D6E" w:rsidRPr="00C57F41" w:rsidRDefault="00742D6E" w:rsidP="00742D6E">
      <w:pPr>
        <w:rPr>
          <w:b/>
          <w:sz w:val="22"/>
          <w:szCs w:val="22"/>
        </w:rPr>
      </w:pPr>
      <w:r w:rsidRPr="00C57F41">
        <w:rPr>
          <w:b/>
          <w:sz w:val="22"/>
          <w:szCs w:val="22"/>
        </w:rPr>
        <w:t>POLICY:</w:t>
      </w:r>
    </w:p>
    <w:p w14:paraId="67B0561D" w14:textId="77777777" w:rsidR="00742D6E" w:rsidRPr="00C57F41" w:rsidRDefault="00742D6E" w:rsidP="00742D6E">
      <w:pPr>
        <w:rPr>
          <w:sz w:val="22"/>
          <w:szCs w:val="22"/>
        </w:rPr>
      </w:pPr>
    </w:p>
    <w:p w14:paraId="72E478B0" w14:textId="747DC886" w:rsidR="00742D6E" w:rsidRPr="00C57F41" w:rsidRDefault="00742D6E" w:rsidP="00742D6E">
      <w:pPr>
        <w:rPr>
          <w:sz w:val="22"/>
          <w:szCs w:val="22"/>
        </w:rPr>
      </w:pPr>
      <w:r w:rsidRPr="00C57F41">
        <w:rPr>
          <w:sz w:val="22"/>
          <w:szCs w:val="22"/>
        </w:rPr>
        <w:t xml:space="preserve">At </w:t>
      </w:r>
      <w:r w:rsidR="0034686D">
        <w:rPr>
          <w:sz w:val="22"/>
          <w:szCs w:val="22"/>
        </w:rPr>
        <w:t>Diversified Healthcare, Inc.</w:t>
      </w:r>
      <w:r w:rsidRPr="00C57F41">
        <w:rPr>
          <w:sz w:val="22"/>
          <w:szCs w:val="22"/>
        </w:rPr>
        <w:t>, new employees will receive a planned, structured, and competency-based orientation to the Agency.</w:t>
      </w:r>
    </w:p>
    <w:p w14:paraId="41F6F631" w14:textId="77777777" w:rsidR="00742D6E" w:rsidRPr="00C57F41" w:rsidRDefault="00742D6E" w:rsidP="00742D6E">
      <w:pPr>
        <w:rPr>
          <w:sz w:val="22"/>
          <w:szCs w:val="22"/>
        </w:rPr>
      </w:pPr>
    </w:p>
    <w:p w14:paraId="3A4F9230" w14:textId="77777777" w:rsidR="00742D6E" w:rsidRPr="00C57F41" w:rsidRDefault="00742D6E" w:rsidP="00742D6E">
      <w:pPr>
        <w:ind w:left="720" w:firstLine="720"/>
        <w:rPr>
          <w:b/>
          <w:sz w:val="22"/>
          <w:szCs w:val="22"/>
        </w:rPr>
      </w:pPr>
      <w:r w:rsidRPr="00C57F41">
        <w:rPr>
          <w:b/>
          <w:sz w:val="22"/>
          <w:szCs w:val="22"/>
        </w:rPr>
        <w:t>Orientation:</w:t>
      </w:r>
    </w:p>
    <w:p w14:paraId="19A813DB" w14:textId="77777777" w:rsidR="00742D6E" w:rsidRPr="00C57F41" w:rsidRDefault="00742D6E" w:rsidP="00742D6E">
      <w:pPr>
        <w:rPr>
          <w:sz w:val="22"/>
          <w:szCs w:val="22"/>
        </w:rPr>
      </w:pPr>
    </w:p>
    <w:p w14:paraId="600E78EC" w14:textId="77777777" w:rsidR="00742D6E" w:rsidRPr="00C57F41" w:rsidRDefault="00742D6E" w:rsidP="00742D6E">
      <w:pPr>
        <w:ind w:left="720" w:firstLine="720"/>
        <w:rPr>
          <w:sz w:val="22"/>
          <w:szCs w:val="22"/>
        </w:rPr>
      </w:pPr>
      <w:r w:rsidRPr="00C57F41">
        <w:rPr>
          <w:sz w:val="22"/>
          <w:szCs w:val="22"/>
        </w:rPr>
        <w:t>This orientation will:</w:t>
      </w:r>
    </w:p>
    <w:p w14:paraId="2641D0B3" w14:textId="77777777" w:rsidR="00742D6E" w:rsidRPr="00C57F41" w:rsidRDefault="00742D6E" w:rsidP="00742D6E">
      <w:pPr>
        <w:rPr>
          <w:sz w:val="22"/>
          <w:szCs w:val="22"/>
        </w:rPr>
      </w:pPr>
    </w:p>
    <w:p w14:paraId="45F02A22" w14:textId="77777777" w:rsidR="00742D6E" w:rsidRPr="00C57F41" w:rsidRDefault="00742D6E" w:rsidP="00742D6E">
      <w:pPr>
        <w:numPr>
          <w:ilvl w:val="0"/>
          <w:numId w:val="1"/>
        </w:numPr>
        <w:rPr>
          <w:sz w:val="22"/>
          <w:szCs w:val="22"/>
        </w:rPr>
      </w:pPr>
      <w:r w:rsidRPr="00C57F41">
        <w:rPr>
          <w:sz w:val="22"/>
          <w:szCs w:val="22"/>
        </w:rPr>
        <w:t>Follow a structured plan</w:t>
      </w:r>
    </w:p>
    <w:p w14:paraId="298D42A7" w14:textId="77777777" w:rsidR="00742D6E" w:rsidRPr="00C57F41" w:rsidRDefault="00742D6E" w:rsidP="00742D6E">
      <w:pPr>
        <w:rPr>
          <w:sz w:val="22"/>
          <w:szCs w:val="22"/>
        </w:rPr>
      </w:pPr>
    </w:p>
    <w:p w14:paraId="2B42D484" w14:textId="77777777" w:rsidR="00742D6E" w:rsidRPr="00C57F41" w:rsidRDefault="00742D6E" w:rsidP="00742D6E">
      <w:pPr>
        <w:numPr>
          <w:ilvl w:val="0"/>
          <w:numId w:val="1"/>
        </w:numPr>
        <w:rPr>
          <w:sz w:val="22"/>
          <w:szCs w:val="22"/>
        </w:rPr>
      </w:pPr>
      <w:r w:rsidRPr="00C57F41">
        <w:rPr>
          <w:sz w:val="22"/>
          <w:szCs w:val="22"/>
        </w:rPr>
        <w:t>Consist of</w:t>
      </w:r>
    </w:p>
    <w:p w14:paraId="3DDF893F" w14:textId="77777777" w:rsidR="00742D6E" w:rsidRPr="00C57F41" w:rsidRDefault="00742D6E" w:rsidP="00742D6E">
      <w:pPr>
        <w:rPr>
          <w:sz w:val="22"/>
          <w:szCs w:val="22"/>
        </w:rPr>
      </w:pPr>
    </w:p>
    <w:p w14:paraId="43A0FFB1" w14:textId="77777777" w:rsidR="00742D6E" w:rsidRPr="00C57F41" w:rsidRDefault="00742D6E" w:rsidP="00742D6E">
      <w:pPr>
        <w:numPr>
          <w:ilvl w:val="0"/>
          <w:numId w:val="5"/>
        </w:numPr>
        <w:ind w:left="2880" w:hanging="720"/>
        <w:rPr>
          <w:sz w:val="22"/>
          <w:szCs w:val="22"/>
        </w:rPr>
      </w:pPr>
      <w:r w:rsidRPr="00C57F41">
        <w:rPr>
          <w:sz w:val="22"/>
          <w:szCs w:val="22"/>
        </w:rPr>
        <w:t>General orientation to the Agency</w:t>
      </w:r>
    </w:p>
    <w:p w14:paraId="127DFFEC" w14:textId="77777777" w:rsidR="00742D6E" w:rsidRPr="00C57F41" w:rsidRDefault="00742D6E" w:rsidP="00742D6E">
      <w:pPr>
        <w:ind w:left="2880" w:hanging="720"/>
        <w:rPr>
          <w:sz w:val="22"/>
          <w:szCs w:val="22"/>
        </w:rPr>
      </w:pPr>
    </w:p>
    <w:p w14:paraId="06CFB351" w14:textId="77777777" w:rsidR="00742D6E" w:rsidRPr="00C57F41" w:rsidRDefault="00742D6E" w:rsidP="00742D6E">
      <w:pPr>
        <w:numPr>
          <w:ilvl w:val="0"/>
          <w:numId w:val="4"/>
        </w:numPr>
        <w:ind w:hanging="720"/>
        <w:rPr>
          <w:sz w:val="22"/>
          <w:szCs w:val="22"/>
        </w:rPr>
      </w:pPr>
      <w:r w:rsidRPr="00C57F41">
        <w:rPr>
          <w:sz w:val="22"/>
          <w:szCs w:val="22"/>
        </w:rPr>
        <w:t>Job specific orientation that includes infection control, safety precautions, j</w:t>
      </w:r>
      <w:r>
        <w:rPr>
          <w:sz w:val="22"/>
          <w:szCs w:val="22"/>
        </w:rPr>
        <w:t xml:space="preserve">ob </w:t>
      </w:r>
      <w:r w:rsidRPr="00C57F41">
        <w:rPr>
          <w:sz w:val="22"/>
          <w:szCs w:val="22"/>
        </w:rPr>
        <w:t>assignments, clients’ rights</w:t>
      </w:r>
    </w:p>
    <w:p w14:paraId="691ECED7" w14:textId="77777777" w:rsidR="00742D6E" w:rsidRPr="00C57F41" w:rsidRDefault="00742D6E" w:rsidP="00742D6E">
      <w:pPr>
        <w:ind w:left="2880" w:hanging="720"/>
        <w:rPr>
          <w:sz w:val="22"/>
          <w:szCs w:val="22"/>
        </w:rPr>
      </w:pPr>
    </w:p>
    <w:p w14:paraId="5DF1F295" w14:textId="77777777" w:rsidR="00742D6E" w:rsidRPr="00C57F41" w:rsidRDefault="00742D6E" w:rsidP="00742D6E">
      <w:pPr>
        <w:numPr>
          <w:ilvl w:val="0"/>
          <w:numId w:val="4"/>
        </w:numPr>
        <w:ind w:hanging="720"/>
        <w:rPr>
          <w:sz w:val="22"/>
          <w:szCs w:val="22"/>
        </w:rPr>
      </w:pPr>
      <w:r w:rsidRPr="00C57F41">
        <w:rPr>
          <w:sz w:val="22"/>
          <w:szCs w:val="22"/>
        </w:rPr>
        <w:t>Each employee to receive a copy of the policies and procedures</w:t>
      </w:r>
    </w:p>
    <w:p w14:paraId="25F42E39" w14:textId="77777777" w:rsidR="00742D6E" w:rsidRPr="00C57F41" w:rsidRDefault="00742D6E" w:rsidP="00742D6E">
      <w:pPr>
        <w:rPr>
          <w:sz w:val="22"/>
          <w:szCs w:val="22"/>
        </w:rPr>
      </w:pPr>
    </w:p>
    <w:p w14:paraId="239E105C" w14:textId="77777777" w:rsidR="00742D6E" w:rsidRPr="00507D07" w:rsidRDefault="00742D6E" w:rsidP="00742D6E">
      <w:pPr>
        <w:rPr>
          <w:sz w:val="22"/>
          <w:szCs w:val="22"/>
        </w:rPr>
      </w:pPr>
      <w:r w:rsidRPr="00C57F41">
        <w:rPr>
          <w:b/>
          <w:sz w:val="22"/>
          <w:szCs w:val="22"/>
        </w:rPr>
        <w:t>PROCEDURES:</w:t>
      </w:r>
    </w:p>
    <w:p w14:paraId="01E65020" w14:textId="77777777" w:rsidR="00742D6E" w:rsidRPr="00C57F41" w:rsidRDefault="00742D6E" w:rsidP="00742D6E">
      <w:pPr>
        <w:rPr>
          <w:sz w:val="22"/>
          <w:szCs w:val="22"/>
        </w:rPr>
      </w:pPr>
    </w:p>
    <w:p w14:paraId="7B9C7FAA" w14:textId="77777777" w:rsidR="00742D6E" w:rsidRPr="00C57F41" w:rsidRDefault="00742D6E" w:rsidP="00742D6E">
      <w:pPr>
        <w:rPr>
          <w:sz w:val="22"/>
          <w:szCs w:val="22"/>
        </w:rPr>
      </w:pPr>
      <w:r w:rsidRPr="00C57F41">
        <w:rPr>
          <w:sz w:val="22"/>
          <w:szCs w:val="22"/>
        </w:rPr>
        <w:t>General orientation will be successfully completed before a new employee starts his/her specific orientation.</w:t>
      </w:r>
    </w:p>
    <w:p w14:paraId="3DDA84C3" w14:textId="77777777" w:rsidR="00742D6E" w:rsidRPr="00C57F41" w:rsidRDefault="00742D6E" w:rsidP="00742D6E">
      <w:pPr>
        <w:rPr>
          <w:sz w:val="22"/>
          <w:szCs w:val="22"/>
        </w:rPr>
      </w:pPr>
    </w:p>
    <w:p w14:paraId="0323FBE5" w14:textId="77777777" w:rsidR="00742D6E" w:rsidRPr="00C57F41" w:rsidRDefault="00742D6E" w:rsidP="00742D6E">
      <w:pPr>
        <w:pStyle w:val="BodyTextIndent3"/>
        <w:ind w:left="864"/>
        <w:rPr>
          <w:sz w:val="22"/>
          <w:szCs w:val="22"/>
        </w:rPr>
      </w:pPr>
      <w:r w:rsidRPr="00C57F41">
        <w:rPr>
          <w:sz w:val="22"/>
          <w:szCs w:val="22"/>
        </w:rPr>
        <w:t>1.</w:t>
      </w:r>
      <w:r w:rsidRPr="00C57F41">
        <w:rPr>
          <w:sz w:val="22"/>
          <w:szCs w:val="22"/>
        </w:rPr>
        <w:tab/>
        <w:t>The job-specific orientation begins immediately following the general orientation.  It acquaints the employee with the performance expectations of the job and gives an overview of the skills, materials, and network of individuals needed to accomplish the performance expectations.</w:t>
      </w:r>
    </w:p>
    <w:p w14:paraId="16832582" w14:textId="77777777" w:rsidR="00742D6E" w:rsidRPr="00C57F41" w:rsidRDefault="00742D6E" w:rsidP="00742D6E">
      <w:pPr>
        <w:pStyle w:val="BodyTextIndent3"/>
        <w:rPr>
          <w:sz w:val="22"/>
          <w:szCs w:val="22"/>
        </w:rPr>
      </w:pPr>
    </w:p>
    <w:p w14:paraId="4042B13D" w14:textId="77777777" w:rsidR="00742D6E" w:rsidRPr="00C57F41" w:rsidRDefault="00742D6E" w:rsidP="00742D6E">
      <w:pPr>
        <w:pStyle w:val="BodyTextIndent3"/>
        <w:ind w:left="864"/>
        <w:rPr>
          <w:sz w:val="22"/>
          <w:szCs w:val="22"/>
        </w:rPr>
      </w:pPr>
      <w:r w:rsidRPr="00C57F41">
        <w:rPr>
          <w:sz w:val="22"/>
          <w:szCs w:val="22"/>
        </w:rPr>
        <w:tab/>
        <w:t xml:space="preserve">The employee’s immediate supervisor is responsible for conducting the job-specific orientation and making sure that employee demonstrates correctly and adequately those skills to be demonstrated.  Documentation of </w:t>
      </w:r>
      <w:r>
        <w:rPr>
          <w:sz w:val="22"/>
          <w:szCs w:val="22"/>
        </w:rPr>
        <w:t>the In-Home Aide</w:t>
      </w:r>
      <w:r w:rsidRPr="00C57F41">
        <w:rPr>
          <w:sz w:val="22"/>
          <w:szCs w:val="22"/>
        </w:rPr>
        <w:t xml:space="preserve"> skills demonstrated competency will be maintained.</w:t>
      </w:r>
    </w:p>
    <w:p w14:paraId="599646CD" w14:textId="77777777" w:rsidR="00742D6E" w:rsidRPr="00C57F41" w:rsidRDefault="00742D6E" w:rsidP="00742D6E">
      <w:pPr>
        <w:rPr>
          <w:sz w:val="22"/>
          <w:szCs w:val="22"/>
        </w:rPr>
      </w:pPr>
    </w:p>
    <w:p w14:paraId="752717E9" w14:textId="77777777" w:rsidR="00742D6E" w:rsidRPr="00C57F41" w:rsidRDefault="00742D6E" w:rsidP="00742D6E">
      <w:pPr>
        <w:pStyle w:val="BodyTextIndent3"/>
        <w:ind w:left="864"/>
        <w:rPr>
          <w:sz w:val="22"/>
          <w:szCs w:val="22"/>
        </w:rPr>
      </w:pPr>
      <w:r w:rsidRPr="00C57F41">
        <w:rPr>
          <w:sz w:val="22"/>
          <w:szCs w:val="22"/>
        </w:rPr>
        <w:t>2.</w:t>
      </w:r>
      <w:r w:rsidRPr="00C57F41">
        <w:rPr>
          <w:sz w:val="22"/>
          <w:szCs w:val="22"/>
        </w:rPr>
        <w:tab/>
        <w:t>Generally, the job orientation allows the employee to develop skills at a competent performance level.</w:t>
      </w:r>
    </w:p>
    <w:p w14:paraId="77CD45FE" w14:textId="77777777" w:rsidR="00742D6E" w:rsidRPr="00C57F41" w:rsidRDefault="00742D6E" w:rsidP="00742D6E">
      <w:pPr>
        <w:rPr>
          <w:sz w:val="22"/>
          <w:szCs w:val="22"/>
        </w:rPr>
      </w:pPr>
    </w:p>
    <w:p w14:paraId="19032753" w14:textId="77777777" w:rsidR="00742D6E" w:rsidRPr="00C57F41" w:rsidRDefault="00742D6E" w:rsidP="00742D6E">
      <w:pPr>
        <w:ind w:left="1584" w:hanging="720"/>
        <w:rPr>
          <w:sz w:val="22"/>
          <w:szCs w:val="22"/>
        </w:rPr>
      </w:pPr>
      <w:r w:rsidRPr="00C57F41">
        <w:rPr>
          <w:sz w:val="22"/>
          <w:szCs w:val="22"/>
        </w:rPr>
        <w:t>A.</w:t>
      </w:r>
      <w:r w:rsidRPr="00C57F41">
        <w:rPr>
          <w:sz w:val="22"/>
          <w:szCs w:val="22"/>
        </w:rPr>
        <w:tab/>
        <w:t>Both employee and employer are able to assist the match between the job and employee.</w:t>
      </w:r>
    </w:p>
    <w:p w14:paraId="29084CFB" w14:textId="77777777" w:rsidR="00742D6E" w:rsidRPr="00C57F41" w:rsidRDefault="00742D6E" w:rsidP="00742D6E">
      <w:pPr>
        <w:rPr>
          <w:sz w:val="22"/>
          <w:szCs w:val="22"/>
        </w:rPr>
      </w:pPr>
    </w:p>
    <w:p w14:paraId="3E7E0B01" w14:textId="77777777" w:rsidR="00742D6E" w:rsidRPr="00C57F41" w:rsidRDefault="00742D6E" w:rsidP="00742D6E">
      <w:pPr>
        <w:ind w:left="1584" w:hanging="720"/>
        <w:rPr>
          <w:sz w:val="22"/>
          <w:szCs w:val="22"/>
        </w:rPr>
      </w:pPr>
      <w:r w:rsidRPr="00C57F41">
        <w:rPr>
          <w:sz w:val="22"/>
          <w:szCs w:val="22"/>
        </w:rPr>
        <w:t>B.</w:t>
      </w:r>
      <w:r w:rsidRPr="00C57F41">
        <w:rPr>
          <w:sz w:val="22"/>
          <w:szCs w:val="22"/>
        </w:rPr>
        <w:tab/>
        <w:t xml:space="preserve">The </w:t>
      </w:r>
      <w:r>
        <w:rPr>
          <w:sz w:val="22"/>
          <w:szCs w:val="22"/>
        </w:rPr>
        <w:t>Service Supervisor/RN</w:t>
      </w:r>
      <w:r w:rsidRPr="00C57F41">
        <w:rPr>
          <w:sz w:val="22"/>
          <w:szCs w:val="22"/>
        </w:rPr>
        <w:t xml:space="preserve"> is responsible for overseeing this period.</w:t>
      </w:r>
    </w:p>
    <w:p w14:paraId="04790CB1" w14:textId="77777777" w:rsidR="00742D6E" w:rsidRPr="00C57F41" w:rsidRDefault="00742D6E" w:rsidP="00742D6E">
      <w:pPr>
        <w:rPr>
          <w:sz w:val="22"/>
          <w:szCs w:val="22"/>
        </w:rPr>
      </w:pPr>
    </w:p>
    <w:p w14:paraId="228CC506" w14:textId="45831C35" w:rsidR="00742D6E" w:rsidRPr="00C57F41" w:rsidRDefault="00742D6E" w:rsidP="00742D6E">
      <w:pPr>
        <w:ind w:left="864" w:hanging="720"/>
        <w:rPr>
          <w:sz w:val="22"/>
          <w:szCs w:val="22"/>
        </w:rPr>
      </w:pPr>
      <w:r w:rsidRPr="00C57F41">
        <w:rPr>
          <w:sz w:val="22"/>
          <w:szCs w:val="22"/>
        </w:rPr>
        <w:t>3.</w:t>
      </w:r>
      <w:r w:rsidRPr="00C57F41">
        <w:rPr>
          <w:sz w:val="22"/>
          <w:szCs w:val="22"/>
        </w:rPr>
        <w:tab/>
        <w:t xml:space="preserve">During the job orientation period, an orientation performance evaluation may be written and orally reviewed at 30, 60, and 90 days by the immediate </w:t>
      </w:r>
      <w:r>
        <w:rPr>
          <w:sz w:val="22"/>
          <w:szCs w:val="22"/>
        </w:rPr>
        <w:t>Service Supervisor/RN</w:t>
      </w:r>
      <w:r w:rsidRPr="00C57F41">
        <w:rPr>
          <w:sz w:val="22"/>
          <w:szCs w:val="22"/>
        </w:rPr>
        <w:t>.</w:t>
      </w:r>
    </w:p>
    <w:p w14:paraId="0D6F3C1E" w14:textId="77777777" w:rsidR="00742D6E" w:rsidRDefault="00742D6E" w:rsidP="00742D6E">
      <w:pPr>
        <w:rPr>
          <w:sz w:val="22"/>
          <w:szCs w:val="22"/>
        </w:rPr>
      </w:pPr>
    </w:p>
    <w:p w14:paraId="2402D343" w14:textId="77777777" w:rsidR="00742D6E" w:rsidRDefault="00742D6E">
      <w:pPr>
        <w:spacing w:after="160" w:line="259" w:lineRule="auto"/>
        <w:rPr>
          <w:sz w:val="22"/>
          <w:szCs w:val="22"/>
        </w:rPr>
      </w:pPr>
      <w:r>
        <w:rPr>
          <w:sz w:val="22"/>
          <w:szCs w:val="22"/>
        </w:rPr>
        <w:br w:type="page"/>
      </w:r>
    </w:p>
    <w:p w14:paraId="7F620291" w14:textId="7F275C09" w:rsidR="00742D6E" w:rsidRPr="00C57F41" w:rsidRDefault="00742D6E" w:rsidP="00742D6E">
      <w:pPr>
        <w:pStyle w:val="BodyTextIndent3"/>
        <w:ind w:left="864"/>
        <w:rPr>
          <w:sz w:val="22"/>
          <w:szCs w:val="22"/>
        </w:rPr>
      </w:pPr>
      <w:r w:rsidRPr="00C57F41">
        <w:rPr>
          <w:sz w:val="22"/>
          <w:szCs w:val="22"/>
        </w:rPr>
        <w:lastRenderedPageBreak/>
        <w:t xml:space="preserve">If employee’s performance during the orientation period is less than competent, the </w:t>
      </w:r>
      <w:r>
        <w:rPr>
          <w:sz w:val="22"/>
          <w:szCs w:val="22"/>
        </w:rPr>
        <w:t>Service Supervisor/RN</w:t>
      </w:r>
      <w:r w:rsidRPr="00C57F41">
        <w:rPr>
          <w:sz w:val="22"/>
          <w:szCs w:val="22"/>
        </w:rPr>
        <w:t xml:space="preserve"> will:</w:t>
      </w:r>
    </w:p>
    <w:p w14:paraId="6E09734D" w14:textId="77777777" w:rsidR="00742D6E" w:rsidRPr="00C57F41" w:rsidRDefault="00742D6E" w:rsidP="00742D6E">
      <w:pPr>
        <w:pStyle w:val="BodyTextIndent3"/>
        <w:rPr>
          <w:sz w:val="22"/>
          <w:szCs w:val="22"/>
        </w:rPr>
      </w:pPr>
    </w:p>
    <w:p w14:paraId="7B995046" w14:textId="77777777" w:rsidR="00742D6E" w:rsidRPr="00C57F41" w:rsidRDefault="00742D6E" w:rsidP="00742D6E">
      <w:pPr>
        <w:ind w:left="1584" w:hanging="720"/>
        <w:rPr>
          <w:sz w:val="22"/>
          <w:szCs w:val="22"/>
        </w:rPr>
      </w:pPr>
      <w:r w:rsidRPr="00C57F41">
        <w:rPr>
          <w:sz w:val="22"/>
          <w:szCs w:val="22"/>
        </w:rPr>
        <w:t>A.</w:t>
      </w:r>
      <w:r w:rsidRPr="00C57F41">
        <w:rPr>
          <w:sz w:val="22"/>
          <w:szCs w:val="22"/>
        </w:rPr>
        <w:tab/>
        <w:t>Extend the orientation period for up to an additional 30 days, if it is believed the employee will be able to attain a competent level of performance</w:t>
      </w:r>
    </w:p>
    <w:p w14:paraId="43A97EA5" w14:textId="77777777" w:rsidR="00742D6E" w:rsidRPr="00C57F41" w:rsidRDefault="00742D6E" w:rsidP="00742D6E">
      <w:pPr>
        <w:rPr>
          <w:sz w:val="22"/>
          <w:szCs w:val="22"/>
        </w:rPr>
      </w:pPr>
    </w:p>
    <w:p w14:paraId="586C6B76" w14:textId="77777777" w:rsidR="00742D6E" w:rsidRPr="00C57F41" w:rsidRDefault="00742D6E" w:rsidP="00742D6E">
      <w:pPr>
        <w:pStyle w:val="ListParagraph"/>
        <w:ind w:left="1584" w:hanging="720"/>
        <w:rPr>
          <w:sz w:val="22"/>
          <w:szCs w:val="22"/>
        </w:rPr>
      </w:pPr>
      <w:r w:rsidRPr="00C57F41">
        <w:rPr>
          <w:sz w:val="22"/>
          <w:szCs w:val="22"/>
        </w:rPr>
        <w:t>B.</w:t>
      </w:r>
      <w:r w:rsidRPr="00C57F41">
        <w:rPr>
          <w:sz w:val="22"/>
          <w:szCs w:val="22"/>
        </w:rPr>
        <w:tab/>
        <w:t>Transfer the employee to an available job for which he/she is qualified</w:t>
      </w:r>
    </w:p>
    <w:p w14:paraId="526380CE" w14:textId="77777777" w:rsidR="00742D6E" w:rsidRPr="00C57F41" w:rsidRDefault="00742D6E" w:rsidP="00742D6E">
      <w:pPr>
        <w:pStyle w:val="ListParagraph"/>
        <w:ind w:left="0"/>
        <w:rPr>
          <w:sz w:val="22"/>
          <w:szCs w:val="22"/>
        </w:rPr>
      </w:pPr>
    </w:p>
    <w:p w14:paraId="4E51511A" w14:textId="77777777" w:rsidR="00742D6E" w:rsidRPr="00C57F41" w:rsidRDefault="00742D6E" w:rsidP="00742D6E">
      <w:pPr>
        <w:pStyle w:val="ListParagraph"/>
        <w:ind w:left="1584" w:hanging="720"/>
        <w:rPr>
          <w:sz w:val="22"/>
          <w:szCs w:val="22"/>
        </w:rPr>
      </w:pPr>
      <w:r w:rsidRPr="00C57F41">
        <w:rPr>
          <w:bCs/>
          <w:sz w:val="22"/>
          <w:szCs w:val="22"/>
        </w:rPr>
        <w:t>C.</w:t>
      </w:r>
      <w:r w:rsidRPr="00C57F41">
        <w:rPr>
          <w:bCs/>
          <w:sz w:val="22"/>
          <w:szCs w:val="22"/>
        </w:rPr>
        <w:tab/>
        <w:t>Terminate the employee for failure to meet job expectations or standards.</w:t>
      </w:r>
    </w:p>
    <w:p w14:paraId="77CEA16C" w14:textId="20A12C5D" w:rsidR="00742D6E" w:rsidRDefault="00742D6E" w:rsidP="00742D6E">
      <w:pPr>
        <w:spacing w:after="160" w:line="259" w:lineRule="auto"/>
        <w:rPr>
          <w:b/>
          <w:bCs/>
          <w:spacing w:val="-2"/>
          <w:sz w:val="32"/>
          <w:szCs w:val="32"/>
        </w:rPr>
      </w:pPr>
      <w:r w:rsidRPr="008471D2">
        <w:rPr>
          <w:b/>
          <w:spacing w:val="-2"/>
          <w:sz w:val="22"/>
          <w:szCs w:val="22"/>
        </w:rPr>
        <w:br w:type="page"/>
      </w:r>
    </w:p>
    <w:p w14:paraId="62DFF7F8" w14:textId="009988D5" w:rsidR="00A72383" w:rsidRPr="00B2037F" w:rsidRDefault="00A72383" w:rsidP="00A72383">
      <w:pPr>
        <w:spacing w:after="160" w:line="259" w:lineRule="auto"/>
        <w:jc w:val="center"/>
        <w:rPr>
          <w:b/>
          <w:sz w:val="32"/>
          <w:szCs w:val="32"/>
        </w:rPr>
      </w:pPr>
      <w:bookmarkStart w:id="0" w:name="_GoBack"/>
      <w:bookmarkEnd w:id="0"/>
      <w:r>
        <w:rPr>
          <w:b/>
          <w:spacing w:val="-2"/>
          <w:sz w:val="32"/>
          <w:szCs w:val="32"/>
        </w:rPr>
        <w:lastRenderedPageBreak/>
        <w:t>D</w:t>
      </w:r>
      <w:r>
        <w:rPr>
          <w:b/>
          <w:spacing w:val="-2"/>
          <w:sz w:val="32"/>
          <w:szCs w:val="32"/>
        </w:rPr>
        <w:t>IVERSIFIED HEALTHCARE, INC.</w:t>
      </w:r>
    </w:p>
    <w:p w14:paraId="4538C155" w14:textId="77777777" w:rsidR="00A72383" w:rsidRPr="00507D07" w:rsidRDefault="00A72383" w:rsidP="00A72383">
      <w:pPr>
        <w:pStyle w:val="BodyText"/>
        <w:tabs>
          <w:tab w:val="left" w:pos="8876"/>
        </w:tabs>
        <w:spacing w:after="0"/>
        <w:ind w:left="8640" w:hanging="8640"/>
        <w:rPr>
          <w:spacing w:val="-2"/>
          <w:sz w:val="22"/>
          <w:szCs w:val="22"/>
        </w:rPr>
      </w:pPr>
    </w:p>
    <w:p w14:paraId="2D5DA45C"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7C772606"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PERSONNEL POLICIES</w:t>
      </w:r>
    </w:p>
    <w:p w14:paraId="01FAB4C3"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09F544A1" w14:textId="77777777" w:rsidR="00A72383" w:rsidRPr="0034686D" w:rsidRDefault="00A72383" w:rsidP="00A72383">
      <w:pPr>
        <w:pStyle w:val="BodyText"/>
        <w:shd w:val="clear" w:color="auto" w:fill="00FFFF"/>
        <w:tabs>
          <w:tab w:val="left" w:pos="5412"/>
          <w:tab w:val="left" w:pos="5772"/>
        </w:tabs>
        <w:spacing w:after="0"/>
        <w:ind w:left="8064" w:hanging="8064"/>
        <w:jc w:val="center"/>
        <w:rPr>
          <w:sz w:val="22"/>
          <w:szCs w:val="22"/>
        </w:rPr>
      </w:pPr>
      <w:r w:rsidRPr="0034686D">
        <w:rPr>
          <w:b/>
          <w:sz w:val="28"/>
          <w:szCs w:val="28"/>
        </w:rPr>
        <w:t>CRIMINAL BACKGROUND CHECK</w:t>
      </w:r>
    </w:p>
    <w:p w14:paraId="21569947" w14:textId="77777777" w:rsidR="00A72383" w:rsidRPr="0034686D" w:rsidRDefault="00A72383" w:rsidP="00A72383">
      <w:pPr>
        <w:pStyle w:val="BodyText"/>
        <w:shd w:val="clear" w:color="auto" w:fill="00FFFF"/>
        <w:tabs>
          <w:tab w:val="left" w:pos="5412"/>
          <w:tab w:val="left" w:pos="5772"/>
        </w:tabs>
        <w:spacing w:after="0"/>
        <w:ind w:left="8064" w:hanging="8064"/>
        <w:rPr>
          <w:sz w:val="22"/>
          <w:szCs w:val="22"/>
        </w:rPr>
      </w:pPr>
    </w:p>
    <w:p w14:paraId="1242F986" w14:textId="77777777" w:rsidR="00A72383" w:rsidRPr="00507D07" w:rsidRDefault="00A72383" w:rsidP="00A72383">
      <w:pPr>
        <w:rPr>
          <w:bCs/>
          <w:caps/>
          <w:sz w:val="22"/>
          <w:szCs w:val="22"/>
        </w:rPr>
      </w:pPr>
    </w:p>
    <w:p w14:paraId="2E6B51E0" w14:textId="77777777" w:rsidR="00A72383" w:rsidRPr="00507D07" w:rsidRDefault="00A72383" w:rsidP="00A72383">
      <w:pPr>
        <w:rPr>
          <w:bCs/>
          <w:sz w:val="22"/>
          <w:szCs w:val="22"/>
        </w:rPr>
      </w:pPr>
      <w:r>
        <w:rPr>
          <w:b/>
          <w:bCs/>
          <w:sz w:val="22"/>
          <w:szCs w:val="22"/>
        </w:rPr>
        <w:t>POLICY:</w:t>
      </w:r>
    </w:p>
    <w:p w14:paraId="6630C571" w14:textId="77777777" w:rsidR="00A72383" w:rsidRPr="00507D07" w:rsidRDefault="00A72383" w:rsidP="00A72383">
      <w:pPr>
        <w:rPr>
          <w:bCs/>
          <w:sz w:val="22"/>
          <w:szCs w:val="22"/>
        </w:rPr>
      </w:pPr>
    </w:p>
    <w:p w14:paraId="7813780C" w14:textId="77777777" w:rsidR="00A72383" w:rsidRPr="00C57F41" w:rsidRDefault="00A72383" w:rsidP="00A72383">
      <w:pPr>
        <w:pStyle w:val="BodyTextIndent3"/>
        <w:ind w:left="864"/>
        <w:rPr>
          <w:sz w:val="22"/>
          <w:szCs w:val="22"/>
        </w:rPr>
      </w:pPr>
      <w:r w:rsidRPr="00C57F41">
        <w:rPr>
          <w:sz w:val="22"/>
          <w:szCs w:val="22"/>
        </w:rPr>
        <w:t>1.</w:t>
      </w:r>
      <w:r w:rsidRPr="00C57F41">
        <w:rPr>
          <w:sz w:val="22"/>
          <w:szCs w:val="22"/>
        </w:rPr>
        <w:tab/>
        <w:t xml:space="preserve">It is the policy of </w:t>
      </w:r>
      <w:r>
        <w:rPr>
          <w:sz w:val="22"/>
          <w:szCs w:val="22"/>
        </w:rPr>
        <w:t>Diversified Healthcare, Inc.</w:t>
      </w:r>
      <w:r w:rsidRPr="00C57F41">
        <w:rPr>
          <w:sz w:val="22"/>
          <w:szCs w:val="22"/>
        </w:rPr>
        <w:t xml:space="preserve"> to require all potential employees to present a County Criminal Record Check (Police Report) prior to hire and then undergo a State Criminal Record Check within 3 days of being offered a conditional employment based on the outcome of the State Criminal Record Check.</w:t>
      </w:r>
    </w:p>
    <w:p w14:paraId="1DF14D69" w14:textId="77777777" w:rsidR="00A72383" w:rsidRPr="00C57F41" w:rsidRDefault="00A72383" w:rsidP="00A72383">
      <w:pPr>
        <w:rPr>
          <w:sz w:val="22"/>
          <w:szCs w:val="22"/>
        </w:rPr>
      </w:pPr>
    </w:p>
    <w:p w14:paraId="4D338218" w14:textId="77777777" w:rsidR="00A72383" w:rsidRPr="00C57F41" w:rsidRDefault="00A72383" w:rsidP="00A72383">
      <w:pPr>
        <w:pStyle w:val="BodyTextIndent3"/>
        <w:ind w:left="864"/>
        <w:rPr>
          <w:sz w:val="22"/>
          <w:szCs w:val="22"/>
        </w:rPr>
      </w:pPr>
      <w:r w:rsidRPr="00C57F41">
        <w:rPr>
          <w:sz w:val="22"/>
          <w:szCs w:val="22"/>
        </w:rPr>
        <w:t>2.</w:t>
      </w:r>
      <w:r w:rsidRPr="00C57F41">
        <w:rPr>
          <w:sz w:val="22"/>
          <w:szCs w:val="22"/>
        </w:rPr>
        <w:tab/>
        <w:t xml:space="preserve">Any prospect employee who refuses to consent to a State Criminal Record Check cannot by law be employed by </w:t>
      </w:r>
      <w:r>
        <w:rPr>
          <w:sz w:val="22"/>
          <w:szCs w:val="22"/>
        </w:rPr>
        <w:t>Diversified Healthcare, Inc.</w:t>
      </w:r>
    </w:p>
    <w:p w14:paraId="4C12C176" w14:textId="77777777" w:rsidR="00A72383" w:rsidRPr="00C57F41" w:rsidRDefault="00A72383" w:rsidP="00A72383">
      <w:pPr>
        <w:rPr>
          <w:sz w:val="22"/>
          <w:szCs w:val="22"/>
        </w:rPr>
      </w:pPr>
    </w:p>
    <w:p w14:paraId="0694B78B" w14:textId="77777777" w:rsidR="00A72383" w:rsidRPr="00CE451A" w:rsidRDefault="00A72383" w:rsidP="00A72383">
      <w:pPr>
        <w:shd w:val="clear" w:color="auto" w:fill="FFFFFF" w:themeFill="background1"/>
        <w:ind w:left="864" w:hanging="720"/>
        <w:rPr>
          <w:sz w:val="22"/>
          <w:szCs w:val="22"/>
        </w:rPr>
      </w:pPr>
      <w:r w:rsidRPr="00CE451A">
        <w:rPr>
          <w:sz w:val="22"/>
          <w:szCs w:val="22"/>
        </w:rPr>
        <w:t>3.</w:t>
      </w:r>
      <w:r w:rsidRPr="00CE451A">
        <w:rPr>
          <w:sz w:val="22"/>
          <w:szCs w:val="22"/>
        </w:rPr>
        <w:tab/>
      </w:r>
      <w:r w:rsidRPr="00CE451A">
        <w:rPr>
          <w:sz w:val="22"/>
          <w:szCs w:val="22"/>
          <w:shd w:val="clear" w:color="auto" w:fill="FFFFFF" w:themeFill="background1"/>
        </w:rPr>
        <w:t>The State criminal record name check costs $10.00 and the fingerprint check costs $14.00.</w:t>
      </w:r>
      <w:r w:rsidRPr="00CE451A">
        <w:rPr>
          <w:sz w:val="22"/>
          <w:szCs w:val="22"/>
        </w:rPr>
        <w:t xml:space="preserve">  If the applicant has been a resident of North Carolina for less than five (5) years, then the offer of employment is conditioned on consent to a State and national criminal history record check of the applicant.  If the applicant has been a resident of North Carolina for five (5) years or more, then the offer is conditioned on consent to a State criminal history record check of the applicant.  A criminal record check will be conducted online, i.e., Castlebranch, for employees who have lived in North Carolina.</w:t>
      </w:r>
    </w:p>
    <w:p w14:paraId="125203A6" w14:textId="77777777" w:rsidR="00A72383" w:rsidRPr="00C57F41" w:rsidRDefault="00A72383" w:rsidP="00A72383">
      <w:pPr>
        <w:rPr>
          <w:sz w:val="22"/>
          <w:szCs w:val="22"/>
        </w:rPr>
      </w:pPr>
    </w:p>
    <w:p w14:paraId="6F62BAF6" w14:textId="77777777" w:rsidR="00A72383" w:rsidRPr="00C57F41" w:rsidRDefault="00A72383" w:rsidP="00A72383">
      <w:pPr>
        <w:pStyle w:val="BodyTextIndent3"/>
        <w:ind w:left="864"/>
        <w:rPr>
          <w:sz w:val="22"/>
          <w:szCs w:val="22"/>
        </w:rPr>
      </w:pPr>
      <w:r w:rsidRPr="00C57F41">
        <w:rPr>
          <w:sz w:val="22"/>
          <w:szCs w:val="22"/>
        </w:rPr>
        <w:t>4.</w:t>
      </w:r>
      <w:r w:rsidRPr="00C57F41">
        <w:rPr>
          <w:sz w:val="22"/>
          <w:szCs w:val="22"/>
        </w:rPr>
        <w:tab/>
        <w:t>The State Criminal Background Check, upon return from the SBI, is to be held extremely confidential.  The Agency Director only should open and review the results and maintain a guarded file for such information.  Never place records in the employee personnel file.</w:t>
      </w:r>
    </w:p>
    <w:p w14:paraId="39AB7065" w14:textId="77777777" w:rsidR="00A72383" w:rsidRPr="00507D07" w:rsidRDefault="00A72383" w:rsidP="00A72383">
      <w:pPr>
        <w:rPr>
          <w:bCs/>
          <w:sz w:val="22"/>
          <w:szCs w:val="22"/>
        </w:rPr>
      </w:pPr>
    </w:p>
    <w:p w14:paraId="0103A471" w14:textId="77777777" w:rsidR="00A72383" w:rsidRPr="00507D07" w:rsidRDefault="00A72383" w:rsidP="00A72383">
      <w:pPr>
        <w:rPr>
          <w:bCs/>
          <w:sz w:val="22"/>
          <w:szCs w:val="22"/>
        </w:rPr>
      </w:pPr>
      <w:r w:rsidRPr="00C57F41">
        <w:rPr>
          <w:b/>
          <w:bCs/>
          <w:sz w:val="22"/>
          <w:szCs w:val="22"/>
        </w:rPr>
        <w:t>PROCEDURES:</w:t>
      </w:r>
    </w:p>
    <w:p w14:paraId="03C83D0D" w14:textId="77777777" w:rsidR="00A72383" w:rsidRPr="00C57F41" w:rsidRDefault="00A72383" w:rsidP="00A72383">
      <w:pPr>
        <w:rPr>
          <w:sz w:val="22"/>
          <w:szCs w:val="22"/>
        </w:rPr>
      </w:pPr>
    </w:p>
    <w:p w14:paraId="33DABF77" w14:textId="77777777" w:rsidR="00A72383" w:rsidRPr="00C57F41" w:rsidRDefault="00A72383" w:rsidP="00A72383">
      <w:pPr>
        <w:pStyle w:val="BodyTextIndent3"/>
        <w:ind w:left="864"/>
        <w:rPr>
          <w:sz w:val="22"/>
          <w:szCs w:val="22"/>
        </w:rPr>
      </w:pPr>
      <w:r w:rsidRPr="00C57F41">
        <w:rPr>
          <w:sz w:val="22"/>
          <w:szCs w:val="22"/>
        </w:rPr>
        <w:t>1.</w:t>
      </w:r>
      <w:r w:rsidRPr="00C57F41">
        <w:rPr>
          <w:sz w:val="22"/>
          <w:szCs w:val="22"/>
        </w:rPr>
        <w:tab/>
        <w:t>Present a local criminal record check prior to hire.</w:t>
      </w:r>
    </w:p>
    <w:p w14:paraId="69F00FDA" w14:textId="77777777" w:rsidR="00A72383" w:rsidRPr="00C57F41" w:rsidRDefault="00A72383" w:rsidP="00A72383">
      <w:pPr>
        <w:pStyle w:val="BodyTextIndent3"/>
        <w:rPr>
          <w:sz w:val="22"/>
          <w:szCs w:val="22"/>
        </w:rPr>
      </w:pPr>
    </w:p>
    <w:p w14:paraId="399D1405" w14:textId="77777777" w:rsidR="00A72383" w:rsidRPr="00C57F41" w:rsidRDefault="00A72383" w:rsidP="00A72383">
      <w:pPr>
        <w:pStyle w:val="BodyTextIndent3"/>
        <w:ind w:left="864"/>
        <w:rPr>
          <w:sz w:val="22"/>
          <w:szCs w:val="22"/>
        </w:rPr>
      </w:pPr>
      <w:r w:rsidRPr="00C57F41">
        <w:rPr>
          <w:sz w:val="22"/>
          <w:szCs w:val="22"/>
        </w:rPr>
        <w:t>2.</w:t>
      </w:r>
      <w:r w:rsidRPr="00C57F41">
        <w:rPr>
          <w:sz w:val="22"/>
          <w:szCs w:val="22"/>
        </w:rPr>
        <w:tab/>
        <w:t>Sign consent form for state criminal record check.</w:t>
      </w:r>
    </w:p>
    <w:p w14:paraId="5A15E2AD" w14:textId="77777777" w:rsidR="00A72383" w:rsidRPr="00C57F41" w:rsidRDefault="00A72383" w:rsidP="00A72383">
      <w:pPr>
        <w:pStyle w:val="BodyTextIndent3"/>
        <w:rPr>
          <w:sz w:val="22"/>
          <w:szCs w:val="22"/>
        </w:rPr>
      </w:pPr>
    </w:p>
    <w:p w14:paraId="14A5DF0B" w14:textId="77777777" w:rsidR="00A72383" w:rsidRPr="00C57F41" w:rsidRDefault="00A72383" w:rsidP="00A72383">
      <w:pPr>
        <w:pStyle w:val="BodyTextIndent3"/>
        <w:ind w:left="864"/>
        <w:rPr>
          <w:sz w:val="22"/>
          <w:szCs w:val="22"/>
        </w:rPr>
      </w:pPr>
      <w:r w:rsidRPr="00C57F41">
        <w:rPr>
          <w:sz w:val="22"/>
          <w:szCs w:val="22"/>
        </w:rPr>
        <w:t>3.</w:t>
      </w:r>
      <w:r w:rsidRPr="00C57F41">
        <w:rPr>
          <w:sz w:val="22"/>
          <w:szCs w:val="22"/>
        </w:rPr>
        <w:tab/>
        <w:t>Obtain a criminal background check prior to employment.</w:t>
      </w:r>
    </w:p>
    <w:p w14:paraId="3A6A5475" w14:textId="77777777" w:rsidR="00A72383" w:rsidRPr="00C57F41" w:rsidRDefault="00A72383" w:rsidP="00A72383">
      <w:pPr>
        <w:pStyle w:val="BodyTextIndent3"/>
        <w:rPr>
          <w:sz w:val="22"/>
          <w:szCs w:val="22"/>
        </w:rPr>
      </w:pPr>
    </w:p>
    <w:p w14:paraId="1C36CD78" w14:textId="77777777" w:rsidR="00A72383" w:rsidRPr="00C57F41" w:rsidRDefault="00A72383" w:rsidP="00A72383">
      <w:pPr>
        <w:pStyle w:val="BodyTextIndent3"/>
        <w:ind w:left="864"/>
        <w:rPr>
          <w:sz w:val="22"/>
          <w:szCs w:val="22"/>
        </w:rPr>
      </w:pPr>
      <w:r w:rsidRPr="00C57F41">
        <w:rPr>
          <w:sz w:val="22"/>
          <w:szCs w:val="22"/>
        </w:rPr>
        <w:t>4.</w:t>
      </w:r>
      <w:r w:rsidRPr="00C57F41">
        <w:rPr>
          <w:sz w:val="22"/>
          <w:szCs w:val="22"/>
        </w:rPr>
        <w:tab/>
        <w:t>Agency Director will review results of all criminal record check and maintain confidential files.</w:t>
      </w:r>
    </w:p>
    <w:p w14:paraId="7D753A93" w14:textId="77777777" w:rsidR="00A72383" w:rsidRPr="00C57F41" w:rsidRDefault="00A72383" w:rsidP="00A72383">
      <w:pPr>
        <w:pStyle w:val="BodyTextIndent3"/>
        <w:rPr>
          <w:sz w:val="22"/>
          <w:szCs w:val="22"/>
        </w:rPr>
      </w:pPr>
    </w:p>
    <w:p w14:paraId="15550C45" w14:textId="77777777" w:rsidR="00A72383" w:rsidRPr="00C57F41" w:rsidRDefault="00A72383" w:rsidP="00A72383">
      <w:pPr>
        <w:pStyle w:val="BodyTextIndent3"/>
        <w:ind w:left="864"/>
        <w:rPr>
          <w:sz w:val="22"/>
          <w:szCs w:val="22"/>
        </w:rPr>
      </w:pPr>
      <w:r w:rsidRPr="00C57F41">
        <w:rPr>
          <w:sz w:val="22"/>
          <w:szCs w:val="22"/>
        </w:rPr>
        <w:t>5.</w:t>
      </w:r>
      <w:r w:rsidRPr="00C57F41">
        <w:rPr>
          <w:sz w:val="22"/>
          <w:szCs w:val="22"/>
        </w:rPr>
        <w:tab/>
        <w:t>Employment will not be continued if the potential employee’s criminal record check states the following:</w:t>
      </w:r>
    </w:p>
    <w:p w14:paraId="7AC47812" w14:textId="77777777" w:rsidR="00A72383" w:rsidRPr="00C57F41" w:rsidRDefault="00A72383" w:rsidP="00A72383">
      <w:pPr>
        <w:pStyle w:val="BodyTextIndent3"/>
        <w:rPr>
          <w:sz w:val="22"/>
          <w:szCs w:val="22"/>
        </w:rPr>
      </w:pPr>
    </w:p>
    <w:p w14:paraId="5E3F55E7" w14:textId="77777777" w:rsidR="00A72383" w:rsidRPr="00C57F41" w:rsidRDefault="00A72383" w:rsidP="00A72383">
      <w:pPr>
        <w:pStyle w:val="List4"/>
        <w:numPr>
          <w:ilvl w:val="0"/>
          <w:numId w:val="3"/>
        </w:numPr>
        <w:rPr>
          <w:sz w:val="22"/>
          <w:szCs w:val="22"/>
        </w:rPr>
      </w:pPr>
      <w:r w:rsidRPr="00C57F41">
        <w:rPr>
          <w:sz w:val="22"/>
          <w:szCs w:val="22"/>
        </w:rPr>
        <w:t>Conviction to a felony offense which consists of any act that is of a violent nature, including but not limited to, assault, battery, rape and murder</w:t>
      </w:r>
    </w:p>
    <w:p w14:paraId="3ECF796D" w14:textId="77777777" w:rsidR="00A72383" w:rsidRPr="00C57F41" w:rsidRDefault="00A72383" w:rsidP="00A72383">
      <w:pPr>
        <w:rPr>
          <w:sz w:val="22"/>
          <w:szCs w:val="22"/>
        </w:rPr>
      </w:pPr>
    </w:p>
    <w:p w14:paraId="387223C3" w14:textId="77777777" w:rsidR="00A72383" w:rsidRPr="00C57F41" w:rsidRDefault="00A72383" w:rsidP="00A72383">
      <w:pPr>
        <w:pStyle w:val="List4"/>
        <w:numPr>
          <w:ilvl w:val="0"/>
          <w:numId w:val="3"/>
        </w:numPr>
        <w:rPr>
          <w:sz w:val="22"/>
          <w:szCs w:val="22"/>
        </w:rPr>
      </w:pPr>
      <w:r w:rsidRPr="00C57F41">
        <w:rPr>
          <w:sz w:val="22"/>
          <w:szCs w:val="22"/>
        </w:rPr>
        <w:t>Conviction to any type of abuse or neglect</w:t>
      </w:r>
    </w:p>
    <w:p w14:paraId="0DD2CF87" w14:textId="77777777" w:rsidR="00A72383" w:rsidRPr="00C57F41" w:rsidRDefault="00A72383" w:rsidP="00A72383">
      <w:pPr>
        <w:pStyle w:val="List4"/>
        <w:ind w:left="0" w:firstLine="0"/>
        <w:rPr>
          <w:sz w:val="22"/>
          <w:szCs w:val="22"/>
        </w:rPr>
      </w:pPr>
    </w:p>
    <w:p w14:paraId="6B701FCB" w14:textId="77777777" w:rsidR="00A72383" w:rsidRPr="008471D2" w:rsidRDefault="00A72383" w:rsidP="00A72383">
      <w:pPr>
        <w:pStyle w:val="List4"/>
        <w:numPr>
          <w:ilvl w:val="0"/>
          <w:numId w:val="3"/>
        </w:numPr>
        <w:rPr>
          <w:sz w:val="22"/>
          <w:szCs w:val="22"/>
        </w:rPr>
      </w:pPr>
      <w:r w:rsidRPr="00C57F41">
        <w:rPr>
          <w:sz w:val="22"/>
          <w:szCs w:val="22"/>
        </w:rPr>
        <w:t>Conviction to any drug-related incident which occurred within the last 2</w:t>
      </w:r>
      <w:r>
        <w:rPr>
          <w:sz w:val="22"/>
          <w:szCs w:val="22"/>
        </w:rPr>
        <w:t xml:space="preserve"> (two)</w:t>
      </w:r>
      <w:r w:rsidRPr="00C57F41">
        <w:rPr>
          <w:sz w:val="22"/>
          <w:szCs w:val="22"/>
        </w:rPr>
        <w:t xml:space="preserve"> years or of a conviction in which the applicant intend</w:t>
      </w:r>
      <w:r>
        <w:rPr>
          <w:sz w:val="22"/>
          <w:szCs w:val="22"/>
        </w:rPr>
        <w:t>s</w:t>
      </w:r>
      <w:r w:rsidRPr="00C57F41">
        <w:rPr>
          <w:sz w:val="22"/>
          <w:szCs w:val="22"/>
        </w:rPr>
        <w:t xml:space="preserve"> to sell.  Should the applicant have a prior record, the Agency may work out a Drug Testing Schedule to ensure the applicant’s ongoing compliance</w:t>
      </w:r>
    </w:p>
    <w:p w14:paraId="47809FF6" w14:textId="77777777" w:rsidR="00A72383" w:rsidRPr="008471D2" w:rsidRDefault="00A72383" w:rsidP="00A72383">
      <w:pPr>
        <w:rPr>
          <w:sz w:val="22"/>
          <w:szCs w:val="22"/>
        </w:rPr>
      </w:pPr>
    </w:p>
    <w:p w14:paraId="0A290636" w14:textId="77777777" w:rsidR="001D48FD" w:rsidRDefault="001D48FD">
      <w:pPr>
        <w:spacing w:after="160" w:line="259" w:lineRule="auto"/>
        <w:rPr>
          <w:b/>
          <w:spacing w:val="-2"/>
          <w:sz w:val="28"/>
          <w:szCs w:val="28"/>
        </w:rPr>
      </w:pPr>
    </w:p>
    <w:sectPr w:rsidR="001D48FD" w:rsidSect="006C493F">
      <w:footerReference w:type="default" r:id="rId7"/>
      <w:pgSz w:w="12240" w:h="15840"/>
      <w:pgMar w:top="720" w:right="720" w:bottom="43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E7F6A" w14:textId="77777777" w:rsidR="00FE1692" w:rsidRDefault="00FE1692" w:rsidP="00FE1692">
      <w:r>
        <w:separator/>
      </w:r>
    </w:p>
  </w:endnote>
  <w:endnote w:type="continuationSeparator" w:id="0">
    <w:p w14:paraId="55D6058E" w14:textId="77777777" w:rsidR="00FE1692" w:rsidRDefault="00FE1692" w:rsidP="00FE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6045" w14:textId="01112DA9" w:rsidR="00FE1692" w:rsidRPr="00FE1692" w:rsidRDefault="00A72383" w:rsidP="00FE1692">
    <w:pPr>
      <w:pStyle w:val="Footer"/>
      <w:jc w:val="right"/>
      <w:rPr>
        <w:sz w:val="22"/>
        <w:szCs w:val="22"/>
      </w:rPr>
    </w:pPr>
    <w:sdt>
      <w:sdtPr>
        <w:rPr>
          <w:sz w:val="22"/>
          <w:szCs w:val="22"/>
        </w:rPr>
        <w:id w:val="705219863"/>
        <w:docPartObj>
          <w:docPartGallery w:val="Page Numbers (Bottom of Page)"/>
          <w:docPartUnique/>
        </w:docPartObj>
      </w:sdtPr>
      <w:sdtEndPr>
        <w:rPr>
          <w:noProof/>
        </w:rPr>
      </w:sdtEndPr>
      <w:sdtContent>
        <w:r w:rsidR="00FE1692" w:rsidRPr="00FE1692">
          <w:rPr>
            <w:sz w:val="22"/>
            <w:szCs w:val="22"/>
          </w:rPr>
          <w:fldChar w:fldCharType="begin"/>
        </w:r>
        <w:r w:rsidR="00FE1692" w:rsidRPr="00FE1692">
          <w:rPr>
            <w:sz w:val="22"/>
            <w:szCs w:val="22"/>
          </w:rPr>
          <w:instrText xml:space="preserve"> PAGE   \* MERGEFORMAT </w:instrText>
        </w:r>
        <w:r w:rsidR="00FE1692" w:rsidRPr="00FE1692">
          <w:rPr>
            <w:sz w:val="22"/>
            <w:szCs w:val="22"/>
          </w:rPr>
          <w:fldChar w:fldCharType="separate"/>
        </w:r>
        <w:r w:rsidR="006C493F">
          <w:rPr>
            <w:noProof/>
            <w:sz w:val="22"/>
            <w:szCs w:val="22"/>
          </w:rPr>
          <w:t>9</w:t>
        </w:r>
        <w:r w:rsidR="00FE1692" w:rsidRPr="00FE1692">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8198C" w14:textId="77777777" w:rsidR="00FE1692" w:rsidRDefault="00FE1692" w:rsidP="00FE1692">
      <w:r>
        <w:separator/>
      </w:r>
    </w:p>
  </w:footnote>
  <w:footnote w:type="continuationSeparator" w:id="0">
    <w:p w14:paraId="72612D09" w14:textId="77777777" w:rsidR="00FE1692" w:rsidRDefault="00FE1692" w:rsidP="00FE1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4A6B"/>
    <w:multiLevelType w:val="hybridMultilevel"/>
    <w:tmpl w:val="75AE1AE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46A3E7D"/>
    <w:multiLevelType w:val="hybridMultilevel"/>
    <w:tmpl w:val="F1000C3A"/>
    <w:lvl w:ilvl="0" w:tplc="04090007">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0DE03D8"/>
    <w:multiLevelType w:val="hybridMultilevel"/>
    <w:tmpl w:val="418023D4"/>
    <w:lvl w:ilvl="0" w:tplc="04090007">
      <w:start w:val="1"/>
      <w:numFmt w:val="bullet"/>
      <w:lvlText w:val=""/>
      <w:lvlJc w:val="left"/>
      <w:pPr>
        <w:tabs>
          <w:tab w:val="num" w:pos="2220"/>
        </w:tabs>
        <w:ind w:left="2220" w:hanging="360"/>
      </w:pPr>
      <w:rPr>
        <w:rFonts w:ascii="Wingdings" w:hAnsi="Wingdings" w:hint="default"/>
        <w:sz w:val="16"/>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34DD2DA3"/>
    <w:multiLevelType w:val="hybridMultilevel"/>
    <w:tmpl w:val="F8AA3FFC"/>
    <w:lvl w:ilvl="0" w:tplc="0C52F11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FE56EB6C">
      <w:start w:val="3"/>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CB87E58"/>
    <w:multiLevelType w:val="hybridMultilevel"/>
    <w:tmpl w:val="82A22A1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9622615"/>
    <w:multiLevelType w:val="hybridMultilevel"/>
    <w:tmpl w:val="40824E5C"/>
    <w:lvl w:ilvl="0" w:tplc="F8C4FE88">
      <w:start w:val="1"/>
      <w:numFmt w:val="decimal"/>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7333312D"/>
    <w:multiLevelType w:val="hybridMultilevel"/>
    <w:tmpl w:val="1E2CFF9A"/>
    <w:lvl w:ilvl="0" w:tplc="04090001">
      <w:start w:val="1"/>
      <w:numFmt w:val="bullet"/>
      <w:lvlText w:val=""/>
      <w:lvlJc w:val="left"/>
      <w:pPr>
        <w:tabs>
          <w:tab w:val="num" w:pos="1800"/>
        </w:tabs>
        <w:ind w:left="1800" w:hanging="360"/>
      </w:pPr>
      <w:rPr>
        <w:rFonts w:ascii="Symbol" w:hAnsi="Symbol" w:hint="default"/>
      </w:rPr>
    </w:lvl>
    <w:lvl w:ilvl="1" w:tplc="1096916E">
      <w:start w:val="1"/>
      <w:numFmt w:val="lowerLetter"/>
      <w:lvlText w:val="%2."/>
      <w:lvlJc w:val="left"/>
      <w:pPr>
        <w:tabs>
          <w:tab w:val="num" w:pos="2880"/>
        </w:tabs>
        <w:ind w:left="2880" w:hanging="720"/>
      </w:pPr>
      <w:rPr>
        <w:rFonts w:hint="default"/>
      </w:rPr>
    </w:lvl>
    <w:lvl w:ilvl="2" w:tplc="3F12FF2E">
      <w:start w:val="1"/>
      <w:numFmt w:val="decimal"/>
      <w:lvlText w:val="%3."/>
      <w:lvlJc w:val="left"/>
      <w:pPr>
        <w:tabs>
          <w:tab w:val="num" w:pos="3780"/>
        </w:tabs>
        <w:ind w:left="3780" w:hanging="72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A0E4F78"/>
    <w:multiLevelType w:val="hybridMultilevel"/>
    <w:tmpl w:val="EF90014C"/>
    <w:lvl w:ilvl="0" w:tplc="0409000B">
      <w:start w:val="1"/>
      <w:numFmt w:val="bullet"/>
      <w:lvlText w:val=""/>
      <w:lvlJc w:val="left"/>
      <w:pPr>
        <w:ind w:left="1590" w:hanging="360"/>
      </w:pPr>
      <w:rPr>
        <w:rFonts w:ascii="Wingdings" w:hAnsi="Wingdings" w:hint="default"/>
      </w:rPr>
    </w:lvl>
    <w:lvl w:ilvl="1" w:tplc="04090003">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7E"/>
    <w:rsid w:val="001D48FD"/>
    <w:rsid w:val="00287576"/>
    <w:rsid w:val="002C72BD"/>
    <w:rsid w:val="00337505"/>
    <w:rsid w:val="0034686D"/>
    <w:rsid w:val="004C55E3"/>
    <w:rsid w:val="004D5344"/>
    <w:rsid w:val="005077CC"/>
    <w:rsid w:val="006A6405"/>
    <w:rsid w:val="006C493F"/>
    <w:rsid w:val="00742D6E"/>
    <w:rsid w:val="008230F8"/>
    <w:rsid w:val="008471D2"/>
    <w:rsid w:val="009B747E"/>
    <w:rsid w:val="00A524D3"/>
    <w:rsid w:val="00A72383"/>
    <w:rsid w:val="00AD2D16"/>
    <w:rsid w:val="00B2037F"/>
    <w:rsid w:val="00BE1714"/>
    <w:rsid w:val="00CE451A"/>
    <w:rsid w:val="00ED5949"/>
    <w:rsid w:val="00FE1692"/>
    <w:rsid w:val="00FE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D910"/>
  <w15:chartTrackingRefBased/>
  <w15:docId w15:val="{ECAFC176-E994-4B2C-A18B-1E238D88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B747E"/>
    <w:pPr>
      <w:spacing w:after="120"/>
    </w:pPr>
  </w:style>
  <w:style w:type="character" w:customStyle="1" w:styleId="BodyTextChar">
    <w:name w:val="Body Text Char"/>
    <w:basedOn w:val="DefaultParagraphFont"/>
    <w:link w:val="BodyText"/>
    <w:semiHidden/>
    <w:rsid w:val="009B747E"/>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9B747E"/>
    <w:pPr>
      <w:ind w:left="720" w:hanging="720"/>
    </w:pPr>
  </w:style>
  <w:style w:type="character" w:customStyle="1" w:styleId="BodyTextIndent3Char">
    <w:name w:val="Body Text Indent 3 Char"/>
    <w:basedOn w:val="DefaultParagraphFont"/>
    <w:link w:val="BodyTextIndent3"/>
    <w:semiHidden/>
    <w:rsid w:val="009B747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37505"/>
    <w:rPr>
      <w:sz w:val="16"/>
      <w:szCs w:val="16"/>
    </w:rPr>
  </w:style>
  <w:style w:type="paragraph" w:styleId="CommentText">
    <w:name w:val="annotation text"/>
    <w:basedOn w:val="Normal"/>
    <w:link w:val="CommentTextChar"/>
    <w:uiPriority w:val="99"/>
    <w:semiHidden/>
    <w:unhideWhenUsed/>
    <w:rsid w:val="00337505"/>
    <w:rPr>
      <w:sz w:val="20"/>
      <w:szCs w:val="20"/>
    </w:rPr>
  </w:style>
  <w:style w:type="character" w:customStyle="1" w:styleId="CommentTextChar">
    <w:name w:val="Comment Text Char"/>
    <w:basedOn w:val="DefaultParagraphFont"/>
    <w:link w:val="CommentText"/>
    <w:uiPriority w:val="99"/>
    <w:semiHidden/>
    <w:rsid w:val="003375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505"/>
    <w:rPr>
      <w:b/>
      <w:bCs/>
    </w:rPr>
  </w:style>
  <w:style w:type="character" w:customStyle="1" w:styleId="CommentSubjectChar">
    <w:name w:val="Comment Subject Char"/>
    <w:basedOn w:val="CommentTextChar"/>
    <w:link w:val="CommentSubject"/>
    <w:uiPriority w:val="99"/>
    <w:semiHidden/>
    <w:rsid w:val="003375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7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05"/>
    <w:rPr>
      <w:rFonts w:ascii="Segoe UI" w:eastAsia="Times New Roman" w:hAnsi="Segoe UI" w:cs="Segoe UI"/>
      <w:sz w:val="18"/>
      <w:szCs w:val="18"/>
    </w:rPr>
  </w:style>
  <w:style w:type="paragraph" w:styleId="List4">
    <w:name w:val="List 4"/>
    <w:basedOn w:val="Normal"/>
    <w:semiHidden/>
    <w:rsid w:val="001D48FD"/>
    <w:pPr>
      <w:ind w:left="1440" w:hanging="360"/>
    </w:pPr>
  </w:style>
  <w:style w:type="paragraph" w:styleId="ListParagraph">
    <w:name w:val="List Paragraph"/>
    <w:basedOn w:val="Normal"/>
    <w:qFormat/>
    <w:rsid w:val="001D48FD"/>
    <w:pPr>
      <w:ind w:left="720"/>
    </w:pPr>
  </w:style>
  <w:style w:type="paragraph" w:styleId="Header">
    <w:name w:val="header"/>
    <w:basedOn w:val="Normal"/>
    <w:link w:val="HeaderChar"/>
    <w:uiPriority w:val="99"/>
    <w:unhideWhenUsed/>
    <w:rsid w:val="00FE1692"/>
    <w:pPr>
      <w:tabs>
        <w:tab w:val="center" w:pos="4680"/>
        <w:tab w:val="right" w:pos="9360"/>
      </w:tabs>
    </w:pPr>
  </w:style>
  <w:style w:type="character" w:customStyle="1" w:styleId="HeaderChar">
    <w:name w:val="Header Char"/>
    <w:basedOn w:val="DefaultParagraphFont"/>
    <w:link w:val="Header"/>
    <w:uiPriority w:val="99"/>
    <w:rsid w:val="00FE16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692"/>
    <w:pPr>
      <w:tabs>
        <w:tab w:val="center" w:pos="4680"/>
        <w:tab w:val="right" w:pos="9360"/>
      </w:tabs>
    </w:pPr>
  </w:style>
  <w:style w:type="character" w:customStyle="1" w:styleId="FooterChar">
    <w:name w:val="Footer Char"/>
    <w:basedOn w:val="DefaultParagraphFont"/>
    <w:link w:val="Footer"/>
    <w:uiPriority w:val="99"/>
    <w:rsid w:val="00FE1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3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2019-07-10T05:21:00Z</cp:lastPrinted>
  <dcterms:created xsi:type="dcterms:W3CDTF">2019-11-10T04:48:00Z</dcterms:created>
  <dcterms:modified xsi:type="dcterms:W3CDTF">2019-11-10T05:43:00Z</dcterms:modified>
</cp:coreProperties>
</file>